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before="240" w:lineRule="auto"/>
      </w:pPr>
      <w:bookmarkStart w:id="0" w:name="lettre_de_mise_en_demeure"/>
      <w:r>
        <w:rPr>
          <w:b/>
          <w:sz w:val="56"/>
        </w:rPr>
        <w:t xml:space="preserve">LETTRE DE MISE EN DEMEURE</w:t>
      </w:r>
      <w:bookmarkEnd w:id="0"/>
    </w:p>
    <w:p>
      <w:pPr>
        <w:spacing w:line="271" w:before="240" w:lineRule="auto"/>
      </w:pPr>
      <w:bookmarkStart w:id="1" w:name="remise_des_archives_de_copropriété"/>
      <w:r>
        <w:rPr>
          <w:rFonts w:eastAsia="Georgia" w:cs="Georgia" w:ascii="Georgia" w:hAnsi="Georgia"/>
          <w:b/>
          <w:sz w:val="42"/>
        </w:rPr>
        <w:t xml:space="preserve">Remise des archives de copropriété</w:t>
      </w:r>
      <w:bookmarkEnd w:id="1"/>
    </w:p>
    <w:p>
      <w:pPr>
        <w:spacing w:lineRule="auto"/>
      </w:pPr>
      <w:r>
        <w:rPr>
          <w:noProof/>
        </w:rPr>
        <w:pict>
          <v:rect alt="" style="width:434.5pt;height:.05pt;mso-width-percent:0;mso-height-percent:0;mso-width-percent:0;mso-height-percent:0" o:hralign="center" o:hrstd="t" o:hr="t"/>
        </w:pict>
      </w:r>
    </w:p>
    <w:p>
      <w:pPr>
        <w:spacing w:after="210" w:lineRule="auto"/>
      </w:pPr>
      <w:r>
        <w:rPr>
          <w:b/>
        </w:rPr>
        <w:t xml:space="preserve">[NOM DU SYNDICAT DES COPROPRIÉTAIRES]</w:t>
      </w:r>
      <w:r>
        <w:rPr/>
        <w:br w:type="textWrapping"/>
      </w:r>
      <w:r>
        <w:rPr>
          <w:rFonts w:eastAsia="Georgia" w:cs="Georgia" w:ascii="Georgia" w:hAnsi="Georgia"/>
        </w:rPr>
        <w:t xml:space="preserve">Représenté par M./Mme </w:t>
      </w:r>
      <w:r>
        <w:rPr>
          <w:b/>
        </w:rPr>
        <w:t xml:space="preserve">[NOM DU PRÉSIDENT DU CONSEIL SYNDICAL]</w:t>
      </w:r>
      <w:r>
        <w:rPr/>
        <w:br w:type="textWrapping"/>
      </w:r>
      <w:r>
        <w:rPr>
          <w:rFonts w:eastAsia="Georgia" w:cs="Georgia" w:ascii="Georgia" w:hAnsi="Georgia"/>
        </w:rPr>
        <w:t xml:space="preserve">Président du Conseil Syndical</w:t>
      </w:r>
      <w:r>
        <w:rPr/>
        <w:br w:type="textWrapping"/>
      </w:r>
      <w:r>
        <w:rPr/>
        <w:t xml:space="preserve">[Adresse de l'immeuble]</w:t>
      </w:r>
      <w:r>
        <w:rPr/>
        <w:br w:type="textWrapping"/>
      </w:r>
      <w:r>
        <w:rPr/>
        <w:t xml:space="preserve">[Code postal] [Ville]</w:t>
      </w:r>
    </w:p>
    <w:p>
      <w:pPr>
        <w:spacing w:after="210" w:lineRule="auto"/>
      </w:pPr>
      <w:r>
        <w:rPr>
          <w:b/>
        </w:rPr>
        <w:t xml:space="preserve">Objet : Mise en demeure de remettre les archives et documents de la copropriété</w:t>
      </w:r>
    </w:p>
    <w:p>
      <w:pPr>
        <w:spacing w:after="210" w:lineRule="auto"/>
      </w:pPr>
      <w:r>
        <w:rPr>
          <w:b/>
        </w:rPr>
        <w:t xml:space="preserve">Lettre recommandée avec accusé de réception</w:t>
      </w:r>
    </w:p>
    <w:p>
      <w:pPr>
        <w:spacing w:after="210" w:lineRule="auto"/>
      </w:pPr>
      <w:r>
        <w:rPr>
          <w:rFonts w:eastAsia="Georgia" w:cs="Georgia" w:ascii="Georgia" w:hAnsi="Georgia"/>
        </w:rPr>
        <w:t xml:space="preserve">À l'attention de :</w:t>
      </w:r>
      <w:r>
        <w:rPr/>
        <w:br w:type="textWrapping"/>
      </w:r>
      <w:r>
        <w:rPr>
          <w:b/>
        </w:rPr>
        <w:t xml:space="preserve">[NOM DE L'ANCIEN SYNDIC]</w:t>
      </w:r>
      <w:r>
        <w:rPr/>
        <w:br w:type="textWrapping"/>
      </w:r>
      <w:r>
        <w:rPr/>
        <w:t xml:space="preserve">[Adresse professionnelle]</w:t>
      </w:r>
      <w:r>
        <w:rPr/>
        <w:br w:type="textWrapping"/>
      </w:r>
      <w:r>
        <w:rPr/>
        <w:t xml:space="preserve">[Code postal] [Ville]</w:t>
      </w:r>
    </w:p>
    <w:p>
      <w:pPr>
        <w:spacing w:after="210" w:lineRule="auto"/>
      </w:pPr>
      <w:r>
        <w:rPr>
          <w:b/>
        </w:rPr>
        <w:t xml:space="preserve">À [Ville], le [Date]</w:t>
      </w:r>
    </w:p>
    <w:p>
      <w:pPr>
        <w:spacing w:lineRule="auto"/>
      </w:pPr>
      <w:r>
        <w:rPr>
          <w:noProof/>
        </w:rPr>
        <w:pict>
          <v:rect alt="" style="width:434.5pt;height:.05pt;mso-width-percent:0;mso-height-percent:0;mso-width-percent:0;mso-height-percent:0" o:hralign="center" o:hrstd="t" o:hr="t"/>
        </w:pict>
      </w:r>
    </w:p>
    <w:p>
      <w:pPr>
        <w:spacing w:after="210" w:lineRule="auto"/>
      </w:pPr>
      <w:r>
        <w:rPr/>
        <w:t xml:space="preserve">Madame, Monsieur,</w:t>
      </w:r>
    </w:p>
    <w:p>
      <w:pPr>
        <w:spacing w:line="271" w:before="240" w:lineRule="auto"/>
      </w:pPr>
      <w:bookmarkStart w:id="2" w:name="bm_1_rappel_des_faits"/>
      <w:r>
        <w:rPr>
          <w:b/>
          <w:sz w:val="42"/>
        </w:rPr>
        <w:t xml:space="preserve">1. Rappel des faits</w:t>
      </w:r>
      <w:bookmarkEnd w:id="2"/>
    </w:p>
    <w:p>
      <w:pPr>
        <w:spacing w:after="210" w:lineRule="auto"/>
      </w:pPr>
      <w:r>
        <w:rPr>
          <w:rFonts w:eastAsia="Georgia" w:cs="Georgia" w:ascii="Georgia" w:hAnsi="Georgia"/>
        </w:rPr>
        <w:t xml:space="preserve">Par décision de l'assemblée générale des copropriétaires du </w:t>
      </w:r>
      <w:r>
        <w:rPr>
          <w:b/>
        </w:rPr>
        <w:t xml:space="preserve">[date de l'AG]</w:t>
      </w:r>
      <w:r>
        <w:rPr>
          <w:rFonts w:eastAsia="Georgia" w:cs="Georgia" w:ascii="Georgia" w:hAnsi="Georgia"/>
        </w:rPr>
        <w:t xml:space="preserve">, votre mandat de syndic de copropriété a pris fin le </w:t>
      </w:r>
      <w:r>
        <w:rPr>
          <w:b/>
        </w:rPr>
        <w:t xml:space="preserve">[date de cessation des fonctions]</w:t>
      </w:r>
      <w:r>
        <w:rPr/>
        <w:t xml:space="preserve">.</w:t>
      </w:r>
    </w:p>
    <w:p>
      <w:pPr>
        <w:spacing w:after="210" w:lineRule="auto"/>
      </w:pPr>
      <w:r>
        <w:rPr/>
        <w:t xml:space="preserve">Le nouveau syndic, </w:t>
      </w:r>
      <w:r>
        <w:rPr>
          <w:b/>
        </w:rPr>
        <w:t xml:space="preserve">[Nom du nouveau syndic]</w:t>
      </w:r>
      <w:r>
        <w:rPr>
          <w:rFonts w:eastAsia="Georgia" w:cs="Georgia" w:ascii="Georgia" w:hAnsi="Georgia"/>
        </w:rPr>
        <w:t xml:space="preserve">, a été désigné à compter du </w:t>
      </w:r>
      <w:r>
        <w:rPr>
          <w:b/>
        </w:rPr>
        <w:t xml:space="preserve">[date de prise de fonction]</w:t>
      </w:r>
      <w:r>
        <w:rPr>
          <w:rFonts w:eastAsia="Georgia" w:cs="Georgia" w:ascii="Georgia" w:hAnsi="Georgia"/>
        </w:rPr>
        <w:t xml:space="preserve"> et a effectué plusieurs relances auprès de vos services pour obtenir la transmission des archives et documents de la copropriété.</w:t>
      </w:r>
    </w:p>
    <w:p>
      <w:pPr>
        <w:spacing w:after="210" w:lineRule="auto"/>
      </w:pPr>
      <w:r>
        <w:rPr>
          <w:rFonts w:eastAsia="Georgia" w:cs="Georgia" w:ascii="Georgia" w:hAnsi="Georgia"/>
        </w:rPr>
        <w:t xml:space="preserve">À ce jour, et malgré ces sollicitations répétées (notamment les courriers/emails des </w:t>
      </w:r>
      <w:r>
        <w:rPr>
          <w:b/>
        </w:rPr>
        <w:t xml:space="preserve">[dates des relances]</w:t>
      </w:r>
      <w:r>
        <w:rPr/>
        <w:t xml:space="preserve">), nous constatons que </w:t>
      </w:r>
      <w:r>
        <w:rPr>
          <w:b/>
        </w:rPr>
        <w:t xml:space="preserve">vous n'avez toujours pas procédé à la remise intégrale des archives</w:t>
      </w:r>
      <w:r>
        <w:rPr>
          <w:rFonts w:eastAsia="Georgia" w:cs="Georgia" w:ascii="Georgia" w:hAnsi="Georgia"/>
        </w:rPr>
        <w:t xml:space="preserve"> du syndicat des copropriétaires conformément à vos obligations légales.</w:t>
      </w:r>
    </w:p>
    <w:p>
      <w:pPr>
        <w:spacing w:line="271" w:before="240" w:lineRule="auto"/>
      </w:pPr>
      <w:bookmarkStart w:id="3" w:name="bm_2_vos_obligations_légales"/>
      <w:r>
        <w:rPr>
          <w:rFonts w:eastAsia="Georgia" w:cs="Georgia" w:ascii="Georgia" w:hAnsi="Georgia"/>
          <w:b/>
          <w:sz w:val="42"/>
        </w:rPr>
        <w:t xml:space="preserve">2. Vos obligations légales</w:t>
      </w:r>
      <w:bookmarkEnd w:id="3"/>
    </w:p>
    <w:p>
      <w:pPr>
        <w:spacing w:after="210" w:lineRule="auto"/>
      </w:pPr>
      <w:r>
        <w:rPr/>
        <w:t xml:space="preserve">L'</w:t>
      </w:r>
      <w:r>
        <w:rPr>
          <w:b/>
        </w:rPr>
        <w:t xml:space="preserve">article 18-2 de la loi n° 65-557 du 10 juillet 1965</w:t>
      </w:r>
      <w:r>
        <w:rPr>
          <w:rFonts w:eastAsia="Georgia" w:cs="Georgia" w:ascii="Georgia" w:hAnsi="Georgia"/>
        </w:rPr>
        <w:t xml:space="preserve"> fixant le statut de la copropriété des immeubles bâtis impose à l'ancien syndic des obligations strictes et précises en matière de transmission des archives[1].</w:t>
      </w:r>
    </w:p>
    <w:p>
      <w:pPr>
        <w:spacing w:line="271" w:before="240" w:lineRule="auto"/>
      </w:pPr>
      <w:bookmarkStart w:id="4" w:name="bm_2_1_délai_de_quinze_jours"/>
      <w:r>
        <w:rPr>
          <w:rFonts w:eastAsia="Georgia" w:cs="Georgia" w:ascii="Georgia" w:hAnsi="Georgia"/>
          <w:b/>
          <w:sz w:val="33"/>
        </w:rPr>
        <w:t xml:space="preserve">2.1 Délai de quinze jours</w:t>
      </w:r>
      <w:bookmarkEnd w:id="4"/>
    </w:p>
    <w:p>
      <w:pPr>
        <w:spacing w:after="210" w:lineRule="auto"/>
      </w:pPr>
      <w:r>
        <w:rPr>
          <w:rFonts w:eastAsia="Georgia" w:cs="Georgia" w:ascii="Georgia" w:hAnsi="Georgia"/>
        </w:rPr>
        <w:t xml:space="preserve">Vous étiez tenu de remettre au nouveau syndic, </w:t>
      </w:r>
      <w:r>
        <w:rPr>
          <w:b/>
        </w:rPr>
        <w:t xml:space="preserve">dans le délai de quinze (15) jours à compter de la cessation de vos fonctions</w:t>
      </w:r>
      <w:r>
        <w:rPr/>
        <w:t xml:space="preserve">, soit avant le </w:t>
      </w:r>
      <w:r>
        <w:rPr>
          <w:b/>
        </w:rPr>
        <w:t xml:space="preserve">[date limite = date cessation + 15 jours]</w:t>
      </w:r>
      <w:r>
        <w:rPr/>
        <w:t xml:space="preserve"> :</w:t>
      </w:r>
    </w:p>
    <w:p>
      <w:pPr>
        <w:numPr>
          <w:ilvl w:val="0"/>
          <w:numId w:val="1"/>
        </w:numPr>
        <w:spacing w:lineRule="auto"/>
      </w:pPr>
      <w:r>
        <w:rPr>
          <w:rFonts w:eastAsia="Georgia" w:cs="Georgia" w:ascii="Georgia" w:hAnsi="Georgia"/>
        </w:rPr>
        <w:t xml:space="preserve">La situation de trésorerie du syndicat</w:t>
      </w:r>
    </w:p>
    <w:p>
      <w:pPr>
        <w:numPr>
          <w:ilvl w:val="0"/>
          <w:numId w:val="1"/>
        </w:numPr>
        <w:spacing w:lineRule="auto"/>
      </w:pPr>
      <w:r>
        <w:rPr>
          <w:rFonts w:eastAsia="Georgia" w:cs="Georgia" w:ascii="Georgia" w:hAnsi="Georgia"/>
        </w:rPr>
        <w:t xml:space="preserve">Les références des comptes bancaires du syndicat</w:t>
      </w:r>
    </w:p>
    <w:p>
      <w:pPr>
        <w:numPr>
          <w:ilvl w:val="0"/>
          <w:numId w:val="1"/>
        </w:numPr>
        <w:spacing w:lineRule="auto"/>
      </w:pPr>
      <w:r>
        <w:rPr>
          <w:rFonts w:eastAsia="Georgia" w:cs="Georgia" w:ascii="Georgia" w:hAnsi="Georgia"/>
        </w:rPr>
        <w:t xml:space="preserve">Les coordonnées de la banque</w:t>
      </w:r>
    </w:p>
    <w:p>
      <w:pPr>
        <w:spacing w:line="271" w:before="240" w:lineRule="auto"/>
      </w:pPr>
      <w:bookmarkStart w:id="5" w:name="bm_2_2_délai_d_un_mois"/>
      <w:r>
        <w:rPr>
          <w:rFonts w:eastAsia="Georgia" w:cs="Georgia" w:ascii="Georgia" w:hAnsi="Georgia"/>
          <w:b/>
          <w:sz w:val="33"/>
        </w:rPr>
        <w:t xml:space="preserve">2.2 Délai d'un mois</w:t>
      </w:r>
      <w:bookmarkEnd w:id="5"/>
    </w:p>
    <w:p>
      <w:pPr>
        <w:spacing w:after="210" w:lineRule="auto"/>
      </w:pPr>
      <w:r>
        <w:rPr>
          <w:rFonts w:eastAsia="Georgia" w:cs="Georgia" w:ascii="Georgia" w:hAnsi="Georgia"/>
        </w:rPr>
        <w:t xml:space="preserve">Vous étiez également tenu de remettre, </w:t>
      </w:r>
      <w:r>
        <w:rPr>
          <w:b/>
        </w:rPr>
        <w:t xml:space="preserve">dans le délai d'un mois à compter de la cessation de vos fonctions</w:t>
      </w:r>
      <w:r>
        <w:rPr/>
        <w:t xml:space="preserve">, soit avant le </w:t>
      </w:r>
      <w:r>
        <w:rPr>
          <w:b/>
        </w:rPr>
        <w:t xml:space="preserve">[date limite = date cessation + 1 mois]</w:t>
      </w:r>
      <w:r>
        <w:rPr/>
        <w:t xml:space="preserve"> :</w:t>
      </w:r>
    </w:p>
    <w:p>
      <w:pPr>
        <w:numPr>
          <w:ilvl w:val="0"/>
          <w:numId w:val="2"/>
        </w:numPr>
        <w:spacing w:lineRule="auto"/>
      </w:pPr>
      <w:r>
        <w:rPr/>
        <w:t xml:space="preserve">L'ensemble des documents et archives du syndicat</w:t>
      </w:r>
    </w:p>
    <w:p>
      <w:pPr>
        <w:numPr>
          <w:ilvl w:val="0"/>
          <w:numId w:val="2"/>
        </w:numPr>
        <w:spacing w:lineRule="auto"/>
      </w:pPr>
      <w:r>
        <w:rPr>
          <w:rFonts w:eastAsia="Georgia" w:cs="Georgia" w:ascii="Georgia" w:hAnsi="Georgia"/>
        </w:rPr>
        <w:t xml:space="preserve">L'ensemble des documents dématérialisés relatifs à la gestion de l'immeuble</w:t>
      </w:r>
    </w:p>
    <w:p>
      <w:pPr>
        <w:numPr>
          <w:ilvl w:val="0"/>
          <w:numId w:val="2"/>
        </w:numPr>
        <w:spacing w:lineRule="auto"/>
      </w:pPr>
      <w:r>
        <w:rPr>
          <w:rFonts w:eastAsia="Georgia" w:cs="Georgia" w:ascii="Georgia" w:hAnsi="Georgia"/>
        </w:rPr>
        <w:t xml:space="preserve">Les documents figurant dans l'Extranet de la copropriété (le cas échéant)</w:t>
      </w:r>
    </w:p>
    <w:p>
      <w:pPr>
        <w:numPr>
          <w:ilvl w:val="0"/>
          <w:numId w:val="2"/>
        </w:numPr>
        <w:spacing w:lineRule="auto"/>
      </w:pPr>
      <w:r>
        <w:rPr>
          <w:rFonts w:eastAsia="Georgia" w:cs="Georgia" w:ascii="Georgia" w:hAnsi="Georgia"/>
        </w:rPr>
        <w:t xml:space="preserve">L'ensemble des fonds immédiatement disponibles</w:t>
      </w:r>
    </w:p>
    <w:p>
      <w:pPr>
        <w:spacing w:after="210" w:lineRule="auto"/>
      </w:pPr>
      <w:r>
        <w:rPr>
          <w:rFonts w:eastAsia="Georgia" w:cs="Georgia" w:ascii="Georgia" w:hAnsi="Georgia"/>
        </w:rPr>
        <w:t xml:space="preserve">Ces délais sont aujourd'hui </w:t>
      </w:r>
      <w:r>
        <w:rPr>
          <w:b/>
        </w:rPr>
        <w:t xml:space="preserve">largement dépassés</w:t>
      </w:r>
      <w:r>
        <w:rPr/>
        <w:t xml:space="preserve">.</w:t>
      </w:r>
    </w:p>
    <w:p>
      <w:pPr>
        <w:spacing w:line="271" w:before="240" w:lineRule="auto"/>
      </w:pPr>
      <w:bookmarkStart w:id="6" w:name="bm_3_nature_des_documents_à_remettre"/>
      <w:r>
        <w:rPr>
          <w:rFonts w:eastAsia="Georgia" w:cs="Georgia" w:ascii="Georgia" w:hAnsi="Georgia"/>
          <w:b/>
          <w:sz w:val="42"/>
        </w:rPr>
        <w:t xml:space="preserve">3. Nature des documents à remettre</w:t>
      </w:r>
      <w:bookmarkEnd w:id="6"/>
    </w:p>
    <w:p>
      <w:pPr>
        <w:spacing w:after="210" w:lineRule="auto"/>
      </w:pPr>
      <w:r>
        <w:rPr>
          <w:rFonts w:eastAsia="Georgia" w:cs="Georgia" w:ascii="Georgia" w:hAnsi="Georgia"/>
        </w:rPr>
        <w:t xml:space="preserve">Sans que cette liste soit exhaustive, les archives et documents que vous devez impérativement remettre comprennent notamment[2][3] :</w:t>
      </w:r>
    </w:p>
    <w:p>
      <w:pPr>
        <w:spacing w:line="271" w:before="240" w:lineRule="auto"/>
      </w:pPr>
      <w:bookmarkStart w:id="7" w:name="documents_juridiques_et_réglementaires"/>
      <w:r>
        <w:rPr>
          <w:rFonts w:eastAsia="Georgia" w:cs="Georgia" w:ascii="Georgia" w:hAnsi="Georgia"/>
          <w:b/>
          <w:sz w:val="33"/>
        </w:rPr>
        <w:t xml:space="preserve">Documents juridiques et réglementaires</w:t>
      </w:r>
      <w:bookmarkEnd w:id="7"/>
    </w:p>
    <w:p>
      <w:pPr>
        <w:numPr>
          <w:ilvl w:val="0"/>
          <w:numId w:val="3"/>
        </w:numPr>
        <w:spacing w:lineRule="auto"/>
      </w:pPr>
      <w:r>
        <w:rPr>
          <w:rFonts w:eastAsia="Georgia" w:cs="Georgia" w:ascii="Georgia" w:hAnsi="Georgia"/>
        </w:rPr>
        <w:t xml:space="preserve">Le règlement de copropriété et l'état descriptif de division</w:t>
      </w:r>
    </w:p>
    <w:p>
      <w:pPr>
        <w:numPr>
          <w:ilvl w:val="0"/>
          <w:numId w:val="3"/>
        </w:numPr>
        <w:spacing w:lineRule="auto"/>
      </w:pPr>
      <w:r>
        <w:rPr>
          <w:rFonts w:eastAsia="Georgia" w:cs="Georgia" w:ascii="Georgia" w:hAnsi="Georgia"/>
        </w:rPr>
        <w:t xml:space="preserve">Les modifications du règlement de copropriété votées en assemblée générale</w:t>
      </w:r>
    </w:p>
    <w:p>
      <w:pPr>
        <w:numPr>
          <w:ilvl w:val="0"/>
          <w:numId w:val="3"/>
        </w:numPr>
        <w:spacing w:lineRule="auto"/>
      </w:pPr>
      <w:r>
        <w:rPr>
          <w:rFonts w:eastAsia="Georgia" w:cs="Georgia" w:ascii="Georgia" w:hAnsi="Georgia"/>
        </w:rPr>
        <w:t xml:space="preserve">Les procès-verbaux des assemblées générales (ordinaires et extraordinaires)</w:t>
      </w:r>
    </w:p>
    <w:p>
      <w:pPr>
        <w:numPr>
          <w:ilvl w:val="0"/>
          <w:numId w:val="3"/>
        </w:numPr>
        <w:spacing w:lineRule="auto"/>
      </w:pPr>
      <w:r>
        <w:rPr>
          <w:rFonts w:eastAsia="Georgia" w:cs="Georgia" w:ascii="Georgia" w:hAnsi="Georgia"/>
        </w:rPr>
        <w:t xml:space="preserve">Les contrats en cours (entretien, maintenance, assurance, énergie, etc.)</w:t>
      </w:r>
    </w:p>
    <w:p>
      <w:pPr>
        <w:numPr>
          <w:ilvl w:val="0"/>
          <w:numId w:val="3"/>
        </w:numPr>
        <w:spacing w:lineRule="auto"/>
      </w:pPr>
      <w:r>
        <w:rPr>
          <w:rFonts w:eastAsia="Georgia" w:cs="Georgia" w:ascii="Georgia" w:hAnsi="Georgia"/>
        </w:rPr>
        <w:t xml:space="preserve">Le registre des décisions de l'assemblée générale</w:t>
      </w:r>
    </w:p>
    <w:p>
      <w:pPr>
        <w:numPr>
          <w:ilvl w:val="0"/>
          <w:numId w:val="3"/>
        </w:numPr>
        <w:spacing w:lineRule="auto"/>
      </w:pPr>
      <w:r>
        <w:rPr>
          <w:rFonts w:eastAsia="Georgia" w:cs="Georgia" w:ascii="Georgia" w:hAnsi="Georgia"/>
        </w:rPr>
        <w:t xml:space="preserve">La fiche synthétique de la copropriété</w:t>
      </w:r>
    </w:p>
    <w:p>
      <w:pPr>
        <w:numPr>
          <w:ilvl w:val="0"/>
          <w:numId w:val="3"/>
        </w:numPr>
        <w:spacing w:lineRule="auto"/>
      </w:pPr>
      <w:r>
        <w:rPr/>
        <w:t xml:space="preserve">Le carnet d'entretien de l'immeuble</w:t>
      </w:r>
    </w:p>
    <w:p>
      <w:pPr>
        <w:numPr>
          <w:ilvl w:val="0"/>
          <w:numId w:val="3"/>
        </w:numPr>
        <w:spacing w:lineRule="auto"/>
      </w:pPr>
      <w:r>
        <w:rPr>
          <w:rFonts w:eastAsia="Georgia" w:cs="Georgia" w:ascii="Georgia" w:hAnsi="Georgia"/>
        </w:rPr>
        <w:t xml:space="preserve">Les diagnostics techniques (amiante, plomb, termites, performance énergétique, etc.)</w:t>
      </w:r>
    </w:p>
    <w:p>
      <w:pPr>
        <w:spacing w:line="271" w:before="240" w:lineRule="auto"/>
      </w:pPr>
      <w:bookmarkStart w:id="8" w:name="documents_comptables_et_financiers"/>
      <w:r>
        <w:rPr>
          <w:b/>
          <w:sz w:val="33"/>
        </w:rPr>
        <w:t xml:space="preserve">Documents comptables et financiers</w:t>
      </w:r>
      <w:bookmarkEnd w:id="8"/>
    </w:p>
    <w:p>
      <w:pPr>
        <w:numPr>
          <w:ilvl w:val="0"/>
          <w:numId w:val="4"/>
        </w:numPr>
        <w:spacing w:lineRule="auto"/>
      </w:pPr>
      <w:r>
        <w:rPr>
          <w:rFonts w:eastAsia="Georgia" w:cs="Georgia" w:ascii="Georgia" w:hAnsi="Georgia"/>
        </w:rPr>
        <w:t xml:space="preserve">Les comptes bancaires et leur historique (relevés, RIB)</w:t>
      </w:r>
    </w:p>
    <w:p>
      <w:pPr>
        <w:numPr>
          <w:ilvl w:val="0"/>
          <w:numId w:val="4"/>
        </w:numPr>
        <w:spacing w:lineRule="auto"/>
      </w:pPr>
      <w:r>
        <w:rPr>
          <w:rFonts w:eastAsia="Georgia" w:cs="Georgia" w:ascii="Georgia" w:hAnsi="Georgia"/>
        </w:rPr>
        <w:t xml:space="preserve">La situation de trésorerie actualisée</w:t>
      </w:r>
    </w:p>
    <w:p>
      <w:pPr>
        <w:numPr>
          <w:ilvl w:val="0"/>
          <w:numId w:val="4"/>
        </w:numPr>
        <w:spacing w:lineRule="auto"/>
      </w:pPr>
      <w:r>
        <w:rPr>
          <w:rFonts w:eastAsia="Georgia" w:cs="Georgia" w:ascii="Georgia" w:hAnsi="Georgia"/>
        </w:rPr>
        <w:t xml:space="preserve">L'état des comptes individuels des copropriétaires</w:t>
      </w:r>
    </w:p>
    <w:p>
      <w:pPr>
        <w:numPr>
          <w:ilvl w:val="0"/>
          <w:numId w:val="4"/>
        </w:numPr>
        <w:spacing w:lineRule="auto"/>
      </w:pPr>
      <w:r>
        <w:rPr>
          <w:rFonts w:eastAsia="Georgia" w:cs="Georgia" w:ascii="Georgia" w:hAnsi="Georgia"/>
        </w:rPr>
        <w:t xml:space="preserve">Les budgets prévisionnels et leurs annexes</w:t>
      </w:r>
    </w:p>
    <w:p>
      <w:pPr>
        <w:numPr>
          <w:ilvl w:val="0"/>
          <w:numId w:val="4"/>
        </w:numPr>
        <w:spacing w:lineRule="auto"/>
      </w:pPr>
      <w:r>
        <w:rPr/>
        <w:t xml:space="preserve">Les appels de fonds et leur justification</w:t>
      </w:r>
    </w:p>
    <w:p>
      <w:pPr>
        <w:numPr>
          <w:ilvl w:val="0"/>
          <w:numId w:val="4"/>
        </w:numPr>
        <w:spacing w:lineRule="auto"/>
      </w:pPr>
      <w:r>
        <w:rPr/>
        <w:t xml:space="preserve">Les factures fournisseurs et prestataires</w:t>
      </w:r>
    </w:p>
    <w:p>
      <w:pPr>
        <w:numPr>
          <w:ilvl w:val="0"/>
          <w:numId w:val="4"/>
        </w:numPr>
        <w:spacing w:lineRule="auto"/>
      </w:pPr>
      <w:r>
        <w:rPr/>
        <w:t xml:space="preserve">Les contrats d'assurance et attestations en cours</w:t>
      </w:r>
    </w:p>
    <w:p>
      <w:pPr>
        <w:numPr>
          <w:ilvl w:val="0"/>
          <w:numId w:val="4"/>
        </w:numPr>
        <w:spacing w:lineRule="auto"/>
      </w:pPr>
      <w:r>
        <w:rPr>
          <w:rFonts w:eastAsia="Georgia" w:cs="Georgia" w:ascii="Georgia" w:hAnsi="Georgia"/>
        </w:rPr>
        <w:t xml:space="preserve">Les déclarations fiscales et sociales</w:t>
      </w:r>
    </w:p>
    <w:p>
      <w:pPr>
        <w:numPr>
          <w:ilvl w:val="0"/>
          <w:numId w:val="4"/>
        </w:numPr>
        <w:spacing w:lineRule="auto"/>
      </w:pPr>
      <w:r>
        <w:rPr>
          <w:rFonts w:eastAsia="Georgia" w:cs="Georgia" w:ascii="Georgia" w:hAnsi="Georgia"/>
        </w:rPr>
        <w:t xml:space="preserve">Les pièces comptables justifiant les opérations réalisées</w:t>
      </w:r>
    </w:p>
    <w:p>
      <w:pPr>
        <w:spacing w:line="271" w:before="240" w:lineRule="auto"/>
      </w:pPr>
      <w:bookmarkStart w:id="9" w:name="documents_relatifs_à_l_immeuble_e_531dfe"/>
      <w:r>
        <w:rPr>
          <w:rFonts w:eastAsia="Georgia" w:cs="Georgia" w:ascii="Georgia" w:hAnsi="Georgia"/>
          <w:b/>
          <w:sz w:val="33"/>
        </w:rPr>
        <w:t xml:space="preserve">Documents relatifs à l'immeuble et aux travaux</w:t>
      </w:r>
      <w:bookmarkEnd w:id="9"/>
    </w:p>
    <w:p>
      <w:pPr>
        <w:numPr>
          <w:ilvl w:val="0"/>
          <w:numId w:val="5"/>
        </w:numPr>
        <w:spacing w:lineRule="auto"/>
      </w:pPr>
      <w:r>
        <w:rPr/>
        <w:t xml:space="preserve">Les plans de l'immeuble et des parties communes</w:t>
      </w:r>
    </w:p>
    <w:p>
      <w:pPr>
        <w:numPr>
          <w:ilvl w:val="0"/>
          <w:numId w:val="5"/>
        </w:numPr>
        <w:spacing w:lineRule="auto"/>
      </w:pPr>
      <w:r>
        <w:rPr>
          <w:rFonts w:eastAsia="Georgia" w:cs="Georgia" w:ascii="Georgia" w:hAnsi="Georgia"/>
        </w:rPr>
        <w:t xml:space="preserve">Les dossiers techniques relatifs aux équipements communs</w:t>
      </w:r>
    </w:p>
    <w:p>
      <w:pPr>
        <w:numPr>
          <w:ilvl w:val="0"/>
          <w:numId w:val="5"/>
        </w:numPr>
        <w:spacing w:lineRule="auto"/>
      </w:pPr>
      <w:r>
        <w:rPr>
          <w:rFonts w:eastAsia="Georgia" w:cs="Georgia" w:ascii="Georgia" w:hAnsi="Georgia"/>
        </w:rPr>
        <w:t xml:space="preserve">Les rapports d'expertise et études techniques</w:t>
      </w:r>
    </w:p>
    <w:p>
      <w:pPr>
        <w:numPr>
          <w:ilvl w:val="0"/>
          <w:numId w:val="5"/>
        </w:numPr>
        <w:spacing w:lineRule="auto"/>
      </w:pPr>
      <w:r>
        <w:rPr>
          <w:rFonts w:eastAsia="Georgia" w:cs="Georgia" w:ascii="Georgia" w:hAnsi="Georgia"/>
        </w:rPr>
        <w:t xml:space="preserve">Les devis en cours et archives des travaux réalisés</w:t>
      </w:r>
    </w:p>
    <w:p>
      <w:pPr>
        <w:numPr>
          <w:ilvl w:val="0"/>
          <w:numId w:val="5"/>
        </w:numPr>
        <w:spacing w:lineRule="auto"/>
      </w:pPr>
      <w:r>
        <w:rPr>
          <w:rFonts w:eastAsia="Georgia" w:cs="Georgia" w:ascii="Georgia" w:hAnsi="Georgia"/>
        </w:rPr>
        <w:t xml:space="preserve">Les garanties décennales et assurances dommages-ouvrage</w:t>
      </w:r>
    </w:p>
    <w:p>
      <w:pPr>
        <w:numPr>
          <w:ilvl w:val="0"/>
          <w:numId w:val="5"/>
        </w:numPr>
        <w:spacing w:lineRule="auto"/>
      </w:pPr>
      <w:r>
        <w:rPr>
          <w:rFonts w:eastAsia="Georgia" w:cs="Georgia" w:ascii="Georgia" w:hAnsi="Georgia"/>
        </w:rPr>
        <w:t xml:space="preserve">La correspondance avec les copropriétaires et les tiers</w:t>
      </w:r>
    </w:p>
    <w:p>
      <w:pPr>
        <w:spacing w:line="271" w:before="240" w:lineRule="auto"/>
      </w:pPr>
      <w:bookmarkStart w:id="10" w:name="documents_dématérialisés"/>
      <w:r>
        <w:rPr>
          <w:rFonts w:eastAsia="Georgia" w:cs="Georgia" w:ascii="Georgia" w:hAnsi="Georgia"/>
          <w:b/>
          <w:sz w:val="33"/>
        </w:rPr>
        <w:t xml:space="preserve">Documents dématérialisés</w:t>
      </w:r>
      <w:bookmarkEnd w:id="10"/>
    </w:p>
    <w:p>
      <w:pPr>
        <w:numPr>
          <w:ilvl w:val="0"/>
          <w:numId w:val="6"/>
        </w:numPr>
        <w:spacing w:lineRule="auto"/>
      </w:pPr>
      <w:r>
        <w:rPr>
          <w:rFonts w:eastAsia="Georgia" w:cs="Georgia" w:ascii="Georgia" w:hAnsi="Georgia"/>
        </w:rPr>
        <w:t xml:space="preserve">Les accès aux espaces numériques de la copropriété (Extranet, plateforme de gestion)</w:t>
      </w:r>
    </w:p>
    <w:p>
      <w:pPr>
        <w:numPr>
          <w:ilvl w:val="0"/>
          <w:numId w:val="6"/>
        </w:numPr>
        <w:spacing w:lineRule="auto"/>
      </w:pPr>
      <w:r>
        <w:rPr/>
        <w:t xml:space="preserve">Les fichiers informatiques de gestion</w:t>
      </w:r>
    </w:p>
    <w:p>
      <w:pPr>
        <w:numPr>
          <w:ilvl w:val="0"/>
          <w:numId w:val="6"/>
        </w:numPr>
        <w:spacing w:lineRule="auto"/>
      </w:pPr>
      <w:r>
        <w:rPr>
          <w:rFonts w:eastAsia="Georgia" w:cs="Georgia" w:ascii="Georgia" w:hAnsi="Georgia"/>
        </w:rPr>
        <w:t xml:space="preserve">Les sauvegardes numériques des archives</w:t>
      </w:r>
    </w:p>
    <w:p>
      <w:pPr>
        <w:spacing w:line="271" w:before="240" w:lineRule="auto"/>
      </w:pPr>
      <w:bookmarkStart w:id="11" w:name="bm_4_mise_en_demeure"/>
      <w:r>
        <w:rPr>
          <w:b/>
          <w:sz w:val="42"/>
        </w:rPr>
        <w:t xml:space="preserve">4. Mise en demeure</w:t>
      </w:r>
      <w:bookmarkEnd w:id="11"/>
    </w:p>
    <w:p>
      <w:pPr>
        <w:spacing w:after="210" w:lineRule="auto"/>
      </w:pPr>
      <w:r>
        <w:rPr>
          <w:rFonts w:eastAsia="Georgia" w:cs="Georgia" w:ascii="Georgia" w:hAnsi="Georgia"/>
        </w:rPr>
        <w:t xml:space="preserve">En conséquence, et conformément aux dispositions de l'article 18-2 de la loi du 10 juillet 1965, </w:t>
      </w:r>
      <w:r>
        <w:rPr>
          <w:b/>
        </w:rPr>
        <w:t xml:space="preserve">je vous mets en demeure</w:t>
      </w:r>
      <w:r>
        <w:rPr>
          <w:rFonts w:eastAsia="Georgia" w:cs="Georgia" w:ascii="Georgia" w:hAnsi="Georgia"/>
        </w:rPr>
        <w:t xml:space="preserve"> de procéder à la remise complète et immédiate de l'ensemble des documents, archives et fonds du syndicat des copropriétaires au nouveau syndic.</w:t>
      </w:r>
    </w:p>
    <w:p>
      <w:pPr>
        <w:spacing w:after="210" w:lineRule="auto"/>
      </w:pPr>
      <w:r>
        <w:rPr>
          <w:b/>
        </w:rPr>
        <w:t xml:space="preserve">Cette remise devra intervenir dans un délai maximum de huit (8) jours à compter de la réception de la présente lettre</w:t>
      </w:r>
      <w:r>
        <w:rPr/>
        <w:t xml:space="preserve">, soit avant le </w:t>
      </w:r>
      <w:r>
        <w:rPr>
          <w:b/>
        </w:rPr>
        <w:t xml:space="preserve">[date limite]</w:t>
      </w:r>
      <w:r>
        <w:rPr/>
        <w:t xml:space="preserve">.</w:t>
      </w:r>
    </w:p>
    <w:p>
      <w:pPr>
        <w:spacing w:after="210" w:lineRule="auto"/>
      </w:pPr>
      <w:r>
        <w:rPr>
          <w:rFonts w:eastAsia="Georgia" w:cs="Georgia" w:ascii="Georgia" w:hAnsi="Georgia"/>
        </w:rPr>
        <w:t xml:space="preserve">Les documents et archives devront être remis au nouveau syndic à l'adresse suivante :</w:t>
      </w:r>
    </w:p>
    <w:p>
      <w:pPr>
        <w:spacing w:after="210" w:lineRule="auto"/>
      </w:pPr>
      <w:r>
        <w:rPr>
          <w:b/>
        </w:rPr>
        <w:t xml:space="preserve">[Nom du nouveau syndic]</w:t>
      </w:r>
      <w:r>
        <w:rPr/>
        <w:br w:type="textWrapping"/>
      </w:r>
      <w:r>
        <w:rPr/>
        <w:t xml:space="preserve">[Adresse]</w:t>
      </w:r>
      <w:r>
        <w:rPr/>
        <w:br w:type="textWrapping"/>
      </w:r>
      <w:r>
        <w:rPr/>
        <w:t xml:space="preserve">[Code postal] [Ville]</w:t>
      </w:r>
      <w:r>
        <w:rPr/>
        <w:br w:type="textWrapping"/>
      </w:r>
      <w:r>
        <w:rPr>
          <w:rFonts w:eastAsia="Georgia" w:cs="Georgia" w:ascii="Georgia" w:hAnsi="Georgia"/>
        </w:rPr>
        <w:t xml:space="preserve">Tél. : [Téléphone]</w:t>
      </w:r>
      <w:r>
        <w:rPr/>
        <w:br w:type="textWrapping"/>
      </w:r>
      <w:r>
        <w:rPr/>
        <w:t xml:space="preserve">Email : [Email]</w:t>
      </w:r>
    </w:p>
    <w:p>
      <w:pPr>
        <w:spacing w:line="271" w:before="240" w:lineRule="auto"/>
      </w:pPr>
      <w:bookmarkStart w:id="12" w:name="bm_5_conséquences_en_cas_de_non_respect"/>
      <w:r>
        <w:rPr>
          <w:rFonts w:eastAsia="Georgia" w:cs="Georgia" w:ascii="Georgia" w:hAnsi="Georgia"/>
          <w:b/>
          <w:sz w:val="42"/>
        </w:rPr>
        <w:t xml:space="preserve">5. Conséquences en cas de non-respect</w:t>
      </w:r>
      <w:bookmarkEnd w:id="12"/>
    </w:p>
    <w:p>
      <w:pPr>
        <w:spacing w:after="210" w:lineRule="auto"/>
      </w:pPr>
      <w:r>
        <w:rPr/>
        <w:t xml:space="preserve">Je vous rappelle que le </w:t>
      </w:r>
      <w:r>
        <w:rPr>
          <w:b/>
        </w:rPr>
        <w:t xml:space="preserve">refus ou le retard dans la transmission des archives constitue un manquement grave à vos obligations professionnelles</w:t>
      </w:r>
      <w:r>
        <w:rPr/>
        <w:t xml:space="preserve">[1][2].</w:t>
      </w:r>
    </w:p>
    <w:p>
      <w:pPr>
        <w:spacing w:after="210" w:lineRule="auto"/>
      </w:pPr>
      <w:r>
        <w:rPr>
          <w:rFonts w:eastAsia="Georgia" w:cs="Georgia" w:ascii="Georgia" w:hAnsi="Georgia"/>
        </w:rPr>
        <w:t xml:space="preserve">À défaut de remise des documents et archives dans le délai imparti, et conformément aux dispositions de l'article 18-2 alinéa 8 de la loi du 10 juillet 1965, </w:t>
      </w:r>
      <w:r>
        <w:rPr>
          <w:b/>
        </w:rPr>
        <w:t xml:space="preserve">nous serons contraints de saisir le Président du Tribunal judiciaire statuant en référé</w:t>
      </w:r>
      <w:r>
        <w:rPr/>
        <w:t xml:space="preserve"> afin d'obtenir :</w:t>
      </w:r>
    </w:p>
    <w:p>
      <w:pPr>
        <w:numPr>
          <w:ilvl w:val="0"/>
          <w:numId w:val="7"/>
        </w:numPr>
        <w:spacing w:lineRule="auto"/>
      </w:pPr>
      <w:r>
        <w:rPr>
          <w:rFonts w:eastAsia="Georgia" w:cs="Georgia" w:ascii="Georgia" w:hAnsi="Georgia"/>
        </w:rPr>
        <w:t xml:space="preserve">Une ordonnance vous enjoignant de remettre l'intégralité des archives </w:t>
      </w:r>
      <w:r>
        <w:rPr>
          <w:b/>
        </w:rPr>
        <w:t xml:space="preserve">sous astreinte financière</w:t>
      </w:r>
      <w:r>
        <w:rPr>
          <w:rFonts w:eastAsia="Georgia" w:cs="Georgia" w:ascii="Georgia" w:hAnsi="Georgia"/>
        </w:rPr>
        <w:t xml:space="preserve"> (généralement fixée par jour de retard)</w:t>
      </w:r>
    </w:p>
    <w:p>
      <w:pPr>
        <w:numPr>
          <w:ilvl w:val="0"/>
          <w:numId w:val="7"/>
        </w:numPr>
        <w:spacing w:lineRule="auto"/>
      </w:pPr>
      <w:r>
        <w:rPr/>
        <w:t xml:space="preserve">Le versement d'</w:t>
      </w:r>
      <w:r>
        <w:rPr>
          <w:b/>
        </w:rPr>
        <w:t xml:space="preserve">intérêts provisionnels</w:t>
      </w:r>
      <w:r>
        <w:rPr>
          <w:rFonts w:eastAsia="Georgia" w:cs="Georgia" w:ascii="Georgia" w:hAnsi="Georgia"/>
        </w:rPr>
        <w:t xml:space="preserve"> dus à compter de la présente mise en demeure</w:t>
      </w:r>
    </w:p>
    <w:p>
      <w:pPr>
        <w:numPr>
          <w:ilvl w:val="0"/>
          <w:numId w:val="7"/>
        </w:numPr>
        <w:spacing w:lineRule="auto"/>
      </w:pPr>
      <w:r>
        <w:rPr/>
        <w:t xml:space="preserve">Le versement d'une </w:t>
      </w:r>
      <w:r>
        <w:rPr>
          <w:b/>
        </w:rPr>
        <w:t xml:space="preserve">provision à valoir sur les dommages et intérêts</w:t>
      </w:r>
      <w:r>
        <w:rPr>
          <w:rFonts w:eastAsia="Georgia" w:cs="Georgia" w:ascii="Georgia" w:hAnsi="Georgia"/>
        </w:rPr>
        <w:t xml:space="preserve"> en réparation du préjudice subi par le syndicat du fait de votre carence</w:t>
      </w:r>
    </w:p>
    <w:p>
      <w:pPr>
        <w:numPr>
          <w:ilvl w:val="0"/>
          <w:numId w:val="7"/>
        </w:numPr>
        <w:spacing w:lineRule="auto"/>
      </w:pPr>
      <w:r>
        <w:rPr/>
        <w:t xml:space="preserve">La </w:t>
      </w:r>
      <w:r>
        <w:rPr>
          <w:b/>
        </w:rPr>
        <w:t xml:space="preserve">condamnation aux entiers dépens</w:t>
      </w:r>
      <w:r>
        <w:rPr>
          <w:rFonts w:eastAsia="Georgia" w:cs="Georgia" w:ascii="Georgia" w:hAnsi="Georgia"/>
        </w:rPr>
        <w:t xml:space="preserve"> de la procédure judiciaire, incluant les frais d'huissier et d'avocat</w:t>
      </w:r>
    </w:p>
    <w:p>
      <w:pPr>
        <w:spacing w:after="210" w:lineRule="auto"/>
      </w:pPr>
      <w:r>
        <w:rPr>
          <w:rFonts w:eastAsia="Georgia" w:cs="Georgia" w:ascii="Georgia" w:hAnsi="Georgia"/>
        </w:rPr>
        <w:t xml:space="preserve">Par ailleurs, votre responsabilité civile professionnelle pourra être engagée pour le préjudice causé au syndicat des copropriétaires et aux copropriétaires par l'absence de transmission des archives, notamment en cas d'impossibilité de traiter des dossiers urgents ou de litiges[2][3].</w:t>
      </w:r>
    </w:p>
    <w:p>
      <w:pPr>
        <w:spacing w:line="271" w:before="240" w:lineRule="auto"/>
      </w:pPr>
      <w:bookmarkStart w:id="13" w:name="bm_6_conclusion"/>
      <w:r>
        <w:rPr>
          <w:b/>
          <w:sz w:val="42"/>
        </w:rPr>
        <w:t xml:space="preserve">6. Conclusion</w:t>
      </w:r>
      <w:bookmarkEnd w:id="13"/>
    </w:p>
    <w:p>
      <w:pPr>
        <w:spacing w:after="210" w:lineRule="auto"/>
      </w:pPr>
      <w:r>
        <w:rPr>
          <w:rFonts w:eastAsia="Georgia" w:cs="Georgia" w:ascii="Georgia" w:hAnsi="Georgia"/>
        </w:rPr>
        <w:t xml:space="preserve">Dans l'attente de votre diligence et d'une régularisation rapide de cette situation, je vous prie d'agréer, Madame, Monsieur, l'expression de mes salutations distinguées.</w:t>
      </w:r>
    </w:p>
    <w:p>
      <w:pPr>
        <w:spacing w:after="210" w:lineRule="auto"/>
      </w:pPr>
      <w:r>
        <w:rPr>
          <w:b/>
        </w:rPr>
        <w:t xml:space="preserve">[Signature manuscrite]</w:t>
      </w:r>
    </w:p>
    <w:p>
      <w:pPr>
        <w:spacing w:after="210" w:lineRule="auto"/>
      </w:pPr>
      <w:r>
        <w:rPr>
          <w:b/>
        </w:rPr>
        <w:t xml:space="preserve">[NOM ET PRÉNOM DU PRÉSIDENT DU CONSEIL SYNDICAL]</w:t>
      </w:r>
      <w:r>
        <w:rPr/>
        <w:br w:type="textWrapping"/>
      </w:r>
      <w:r>
        <w:rPr>
          <w:rFonts w:eastAsia="Georgia" w:cs="Georgia" w:ascii="Georgia" w:hAnsi="Georgia"/>
        </w:rPr>
        <w:t xml:space="preserve">Président du Conseil Syndical</w:t>
      </w:r>
      <w:r>
        <w:rPr/>
        <w:br w:type="textWrapping"/>
      </w:r>
      <w:r>
        <w:rPr>
          <w:rFonts w:eastAsia="Georgia" w:cs="Georgia" w:ascii="Georgia" w:hAnsi="Georgia"/>
        </w:rPr>
        <w:t xml:space="preserve">[Coordonnées téléphoniques]</w:t>
      </w:r>
      <w:r>
        <w:rPr/>
        <w:br w:type="textWrapping"/>
      </w:r>
      <w:r>
        <w:rPr/>
        <w:t xml:space="preserve">[Adresse email]</w:t>
      </w:r>
    </w:p>
    <w:p>
      <w:pPr>
        <w:spacing w:lineRule="auto"/>
      </w:pPr>
      <w:r>
        <w:rPr>
          <w:noProof/>
        </w:rPr>
        <w:pict>
          <v:rect alt="" style="width:434.5pt;height:.05pt;mso-width-percent:0;mso-height-percent:0;mso-width-percent:0;mso-height-percent:0" o:hralign="center" o:hrstd="t" o:hr="t"/>
        </w:pict>
      </w:r>
    </w:p>
    <w:p>
      <w:pPr>
        <w:spacing w:after="210" w:lineRule="auto"/>
      </w:pPr>
      <w:r>
        <w:rPr>
          <w:b/>
        </w:rPr>
        <w:t xml:space="preserve">Copie pour information :</w:t>
      </w:r>
    </w:p>
    <w:p>
      <w:pPr>
        <w:numPr>
          <w:ilvl w:val="0"/>
          <w:numId w:val="8"/>
        </w:numPr>
        <w:spacing w:lineRule="auto"/>
      </w:pPr>
      <w:r>
        <w:rPr/>
        <w:t xml:space="preserve">M./Mme [Nom du nouveau syndic]</w:t>
      </w:r>
    </w:p>
    <w:p>
      <w:pPr>
        <w:numPr>
          <w:ilvl w:val="0"/>
          <w:numId w:val="8"/>
        </w:numPr>
        <w:spacing w:lineRule="auto"/>
      </w:pPr>
      <w:r>
        <w:rPr>
          <w:rFonts w:eastAsia="Georgia" w:cs="Georgia" w:ascii="Georgia" w:hAnsi="Georgia"/>
        </w:rPr>
        <w:t xml:space="preserve">M./Mme [Nom du trésorier du Conseil Syndical], le cas échéant</w:t>
      </w:r>
    </w:p>
    <w:p>
      <w:pPr>
        <w:numPr>
          <w:ilvl w:val="0"/>
          <w:numId w:val="8"/>
        </w:numPr>
        <w:spacing w:lineRule="auto"/>
      </w:pPr>
      <w:r>
        <w:rPr>
          <w:rFonts w:eastAsia="Georgia" w:cs="Georgia" w:ascii="Georgia" w:hAnsi="Georgia"/>
        </w:rPr>
        <w:t xml:space="preserve">Ordre professionnel ou organisme de tutelle (FNAIM, UNIS, CPI, etc.), le cas échéant</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4" w:name="références"/>
      <w:r>
        <w:rPr>
          <w:rFonts w:eastAsia="Georgia" w:cs="Georgia" w:ascii="Georgia" w:hAnsi="Georgia"/>
          <w:b/>
          <w:sz w:val="42"/>
        </w:rPr>
        <w:t xml:space="preserve">Références</w:t>
      </w:r>
      <w:bookmarkEnd w:id="14"/>
    </w:p>
    <w:p>
      <w:pPr>
        <w:spacing w:after="210" w:lineRule="auto"/>
      </w:pPr>
      <w:r>
        <w:rPr>
          <w:rFonts w:eastAsia="Georgia" w:cs="Georgia" w:ascii="Georgia" w:hAnsi="Georgia"/>
        </w:rPr>
        <w:t xml:space="preserve">[1] Loi n° 65-557 du 10 juillet 1965 fixant le statut de la copropriété des immeubles bâtis, article 18-2. </w:t>
      </w:r>
      <w:hyperlink r:id="rId5">
        <w:r>
          <w:rPr>
            <w:rFonts w:eastAsia="Georgia" w:cs="Georgia" w:ascii="Georgia" w:hAnsi="Georgia"/>
            <w:color w:val="4472C4"/>
          </w:rPr>
          <w:t xml:space="preserve">https://www.legifrance.gouv.fr/loda/article_lc/LEGIARTI000049398867</w:t>
        </w:r>
      </w:hyperlink>
    </w:p>
    <w:p>
      <w:pPr>
        <w:spacing w:after="210" w:lineRule="auto"/>
      </w:pPr>
      <w:r>
        <w:rPr>
          <w:rFonts w:eastAsia="Georgia" w:cs="Georgia" w:ascii="Georgia" w:hAnsi="Georgia"/>
        </w:rPr>
        <w:t xml:space="preserve">[2] Cabinet Lauga Avocats. (2026, février 5). La transmission des archives et des fonds par l'ancien syndic à son successeur. </w:t>
      </w:r>
      <w:hyperlink r:id="rId6">
        <w:r>
          <w:rPr>
            <w:color w:val="4472C4"/>
          </w:rPr>
          <w:t xml:space="preserve">https://www.cabinet-lauga.fr/la-transmission-des-archives-et-des-fonds-par-lancien-syndic-a-son-successeur/</w:t>
        </w:r>
      </w:hyperlink>
    </w:p>
    <w:p>
      <w:pPr>
        <w:spacing w:after="210" w:lineRule="auto"/>
      </w:pPr>
      <w:r>
        <w:rPr>
          <w:rFonts w:eastAsia="Georgia" w:cs="Georgia" w:ascii="Georgia" w:hAnsi="Georgia"/>
        </w:rPr>
        <w:t xml:space="preserve">[3] Informations Rapides de la Copropriété. (2024, février 28). La transmission des archives. </w:t>
      </w:r>
      <w:hyperlink r:id="rId7">
        <w:r>
          <w:rPr>
            <w:color w:val="4472C4"/>
          </w:rPr>
          <w:t xml:space="preserve">https://www.informationsrapidesdelacopropriete.fr/copro-pratique/6909-la-transmission-des-archives</w:t>
        </w:r>
      </w:hyperlink>
    </w:p>
    <w:p>
      <w:pPr>
        <w:spacing w:line="288" w:before="240" w:lineRule="auto"/>
      </w:pPr>
      <w:bookmarkStart w:id="15" w:name="lettre_de_mise_en_demeure_2"/>
      <w:r>
        <w:rPr>
          <w:b/>
          <w:sz w:val="56"/>
        </w:rPr>
        <w:t xml:space="preserve">LETTRE DE MISE EN DEMEURE</w:t>
      </w:r>
      <w:bookmarkEnd w:id="15"/>
    </w:p>
    <w:p>
      <w:pPr>
        <w:spacing w:line="271" w:before="240" w:lineRule="auto"/>
      </w:pPr>
      <w:bookmarkStart w:id="16" w:name="remise_des_archives_de_copropriété_2"/>
      <w:r>
        <w:rPr>
          <w:rFonts w:eastAsia="Georgia" w:cs="Georgia" w:ascii="Georgia" w:hAnsi="Georgia"/>
          <w:b/>
          <w:sz w:val="42"/>
        </w:rPr>
        <w:t xml:space="preserve">Remise des archives de copropriété</w:t>
      </w:r>
      <w:bookmarkEnd w:id="16"/>
    </w:p>
    <w:p>
      <w:pPr>
        <w:spacing w:lineRule="auto"/>
      </w:pPr>
      <w:r>
        <w:rPr>
          <w:noProof/>
        </w:rPr>
        <w:pict>
          <v:rect alt="" style="width:434.5pt;height:.05pt;mso-width-percent:0;mso-height-percent:0;mso-width-percent:0;mso-height-percent:0" o:hralign="center" o:hrstd="t" o:hr="t"/>
        </w:pict>
      </w:r>
    </w:p>
    <w:p>
      <w:pPr>
        <w:spacing w:after="210" w:lineRule="auto"/>
      </w:pPr>
      <w:r>
        <w:rPr>
          <w:b/>
        </w:rPr>
        <w:t xml:space="preserve">[NOM DU SYNDICAT DES COPROPRIÉTAIRES]</w:t>
      </w:r>
      <w:r>
        <w:rPr/>
        <w:br w:type="textWrapping"/>
      </w:r>
      <w:r>
        <w:rPr>
          <w:rFonts w:eastAsia="Georgia" w:cs="Georgia" w:ascii="Georgia" w:hAnsi="Georgia"/>
        </w:rPr>
        <w:t xml:space="preserve">Représenté par M./Mme </w:t>
      </w:r>
      <w:r>
        <w:rPr>
          <w:b/>
        </w:rPr>
        <w:t xml:space="preserve">[NOM DU PRÉSIDENT DU CONSEIL SYNDICAL]</w:t>
      </w:r>
      <w:r>
        <w:rPr/>
        <w:br w:type="textWrapping"/>
      </w:r>
      <w:r>
        <w:rPr>
          <w:rFonts w:eastAsia="Georgia" w:cs="Georgia" w:ascii="Georgia" w:hAnsi="Georgia"/>
        </w:rPr>
        <w:t xml:space="preserve">Président du Conseil Syndical</w:t>
      </w:r>
      <w:r>
        <w:rPr/>
        <w:br w:type="textWrapping"/>
      </w:r>
      <w:r>
        <w:rPr/>
        <w:t xml:space="preserve">[Adresse de l'immeuble]</w:t>
      </w:r>
      <w:r>
        <w:rPr/>
        <w:br w:type="textWrapping"/>
      </w:r>
      <w:r>
        <w:rPr/>
        <w:t xml:space="preserve">[Code postal] [Ville]</w:t>
      </w:r>
    </w:p>
    <w:p>
      <w:pPr>
        <w:spacing w:after="210" w:lineRule="auto"/>
      </w:pPr>
      <w:r>
        <w:rPr>
          <w:b/>
        </w:rPr>
        <w:t xml:space="preserve">Objet : Mise en demeure de remettre les archives et documents de la copropriété</w:t>
      </w:r>
    </w:p>
    <w:p>
      <w:pPr>
        <w:spacing w:after="210" w:lineRule="auto"/>
      </w:pPr>
      <w:r>
        <w:rPr>
          <w:b/>
        </w:rPr>
        <w:t xml:space="preserve">Lettre recommandée avec accusé de réception</w:t>
      </w:r>
    </w:p>
    <w:p>
      <w:pPr>
        <w:spacing w:after="210" w:lineRule="auto"/>
      </w:pPr>
      <w:r>
        <w:rPr>
          <w:rFonts w:eastAsia="Georgia" w:cs="Georgia" w:ascii="Georgia" w:hAnsi="Georgia"/>
        </w:rPr>
        <w:t xml:space="preserve">À l'attention de :</w:t>
      </w:r>
      <w:r>
        <w:rPr/>
        <w:br w:type="textWrapping"/>
      </w:r>
      <w:r>
        <w:rPr>
          <w:b/>
        </w:rPr>
        <w:t xml:space="preserve">[NOM DE L'ANCIEN SYNDIC]</w:t>
      </w:r>
      <w:r>
        <w:rPr/>
        <w:br w:type="textWrapping"/>
      </w:r>
      <w:r>
        <w:rPr/>
        <w:t xml:space="preserve">[Adresse professionnelle]</w:t>
      </w:r>
      <w:r>
        <w:rPr/>
        <w:br w:type="textWrapping"/>
      </w:r>
      <w:r>
        <w:rPr/>
        <w:t xml:space="preserve">[Code postal] [Ville]</w:t>
      </w:r>
    </w:p>
    <w:p>
      <w:pPr>
        <w:spacing w:after="210" w:lineRule="auto"/>
      </w:pPr>
      <w:r>
        <w:rPr>
          <w:b/>
        </w:rPr>
        <w:t xml:space="preserve">À [Ville], le [Date]</w:t>
      </w:r>
    </w:p>
    <w:p>
      <w:pPr>
        <w:spacing w:lineRule="auto"/>
      </w:pPr>
      <w:r>
        <w:rPr>
          <w:noProof/>
        </w:rPr>
        <w:pict>
          <v:rect alt="" style="width:434.5pt;height:.05pt;mso-width-percent:0;mso-height-percent:0;mso-width-percent:0;mso-height-percent:0" o:hralign="center" o:hrstd="t" o:hr="t"/>
        </w:pict>
      </w:r>
    </w:p>
    <w:p>
      <w:pPr>
        <w:spacing w:after="210" w:lineRule="auto"/>
      </w:pPr>
      <w:r>
        <w:rPr/>
        <w:t xml:space="preserve">Madame, Monsieur,</w:t>
      </w:r>
    </w:p>
    <w:p>
      <w:pPr>
        <w:spacing w:line="271" w:before="240" w:lineRule="auto"/>
      </w:pPr>
      <w:bookmarkStart w:id="17" w:name="bm_1_rappel_des_faits_2"/>
      <w:r>
        <w:rPr>
          <w:b/>
          <w:sz w:val="42"/>
        </w:rPr>
        <w:t xml:space="preserve">1. Rappel des faits</w:t>
      </w:r>
      <w:bookmarkEnd w:id="17"/>
    </w:p>
    <w:p>
      <w:pPr>
        <w:spacing w:after="210" w:lineRule="auto"/>
      </w:pPr>
      <w:r>
        <w:rPr>
          <w:rFonts w:eastAsia="Georgia" w:cs="Georgia" w:ascii="Georgia" w:hAnsi="Georgia"/>
        </w:rPr>
        <w:t xml:space="preserve">Par décision de l'assemblée générale des copropriétaires du </w:t>
      </w:r>
      <w:r>
        <w:rPr>
          <w:b/>
        </w:rPr>
        <w:t xml:space="preserve">[date de l'AG]</w:t>
      </w:r>
      <w:r>
        <w:rPr>
          <w:rFonts w:eastAsia="Georgia" w:cs="Georgia" w:ascii="Georgia" w:hAnsi="Georgia"/>
        </w:rPr>
        <w:t xml:space="preserve">, votre mandat de syndic de copropriété a pris fin le </w:t>
      </w:r>
      <w:r>
        <w:rPr>
          <w:b/>
        </w:rPr>
        <w:t xml:space="preserve">[date de cessation des fonctions]</w:t>
      </w:r>
      <w:r>
        <w:rPr/>
        <w:t xml:space="preserve">.</w:t>
      </w:r>
    </w:p>
    <w:p>
      <w:pPr>
        <w:spacing w:after="210" w:lineRule="auto"/>
      </w:pPr>
      <w:r>
        <w:rPr/>
        <w:t xml:space="preserve">Le nouveau syndic, </w:t>
      </w:r>
      <w:r>
        <w:rPr>
          <w:b/>
        </w:rPr>
        <w:t xml:space="preserve">[Nom du nouveau syndic]</w:t>
      </w:r>
      <w:r>
        <w:rPr>
          <w:rFonts w:eastAsia="Georgia" w:cs="Georgia" w:ascii="Georgia" w:hAnsi="Georgia"/>
        </w:rPr>
        <w:t xml:space="preserve">, a été désigné à compter du </w:t>
      </w:r>
      <w:r>
        <w:rPr>
          <w:b/>
        </w:rPr>
        <w:t xml:space="preserve">[date de prise de fonction]</w:t>
      </w:r>
      <w:r>
        <w:rPr>
          <w:rFonts w:eastAsia="Georgia" w:cs="Georgia" w:ascii="Georgia" w:hAnsi="Georgia"/>
        </w:rPr>
        <w:t xml:space="preserve"> et a effectué plusieurs relances auprès de vos services pour obtenir la transmission des archives et documents de la copropriété.</w:t>
      </w:r>
    </w:p>
    <w:p>
      <w:pPr>
        <w:spacing w:after="210" w:lineRule="auto"/>
      </w:pPr>
      <w:r>
        <w:rPr>
          <w:rFonts w:eastAsia="Georgia" w:cs="Georgia" w:ascii="Georgia" w:hAnsi="Georgia"/>
        </w:rPr>
        <w:t xml:space="preserve">À ce jour, et malgré ces sollicitations répétées (notamment les courriers/emails des </w:t>
      </w:r>
      <w:r>
        <w:rPr>
          <w:b/>
        </w:rPr>
        <w:t xml:space="preserve">[dates des relances]</w:t>
      </w:r>
      <w:r>
        <w:rPr/>
        <w:t xml:space="preserve">), nous constatons que </w:t>
      </w:r>
      <w:r>
        <w:rPr>
          <w:b/>
        </w:rPr>
        <w:t xml:space="preserve">vous n'avez toujours pas procédé à la remise intégrale des archives</w:t>
      </w:r>
      <w:r>
        <w:rPr>
          <w:rFonts w:eastAsia="Georgia" w:cs="Georgia" w:ascii="Georgia" w:hAnsi="Georgia"/>
        </w:rPr>
        <w:t xml:space="preserve"> du syndicat des copropriétaires conformément à vos obligations légales.</w:t>
      </w:r>
    </w:p>
    <w:p>
      <w:pPr>
        <w:spacing w:line="271" w:before="240" w:lineRule="auto"/>
      </w:pPr>
      <w:bookmarkStart w:id="18" w:name="bm_2_vos_obligations_légales_2"/>
      <w:r>
        <w:rPr>
          <w:rFonts w:eastAsia="Georgia" w:cs="Georgia" w:ascii="Georgia" w:hAnsi="Georgia"/>
          <w:b/>
          <w:sz w:val="42"/>
        </w:rPr>
        <w:t xml:space="preserve">2. Vos obligations légales</w:t>
      </w:r>
      <w:bookmarkEnd w:id="18"/>
    </w:p>
    <w:p>
      <w:pPr>
        <w:spacing w:after="210" w:lineRule="auto"/>
      </w:pPr>
      <w:r>
        <w:rPr/>
        <w:t xml:space="preserve">L'</w:t>
      </w:r>
      <w:r>
        <w:rPr>
          <w:b/>
        </w:rPr>
        <w:t xml:space="preserve">article 18-2 de la loi n° 65-557 du 10 juillet 1965</w:t>
      </w:r>
      <w:r>
        <w:rPr>
          <w:rFonts w:eastAsia="Georgia" w:cs="Georgia" w:ascii="Georgia" w:hAnsi="Georgia"/>
        </w:rPr>
        <w:t xml:space="preserve"> fixant le statut de la copropriété des immeubles bâtis impose à l'ancien syndic des obligations strictes et précises en matière de transmission des archives[1].</w:t>
      </w:r>
    </w:p>
    <w:p>
      <w:pPr>
        <w:spacing w:line="271" w:before="240" w:lineRule="auto"/>
      </w:pPr>
      <w:bookmarkStart w:id="19" w:name="bm_2_1_délai_de_quinze_jours_2"/>
      <w:r>
        <w:rPr>
          <w:rFonts w:eastAsia="Georgia" w:cs="Georgia" w:ascii="Georgia" w:hAnsi="Georgia"/>
          <w:b/>
          <w:sz w:val="33"/>
        </w:rPr>
        <w:t xml:space="preserve">2.1 Délai de quinze jours</w:t>
      </w:r>
      <w:bookmarkEnd w:id="19"/>
    </w:p>
    <w:p>
      <w:pPr>
        <w:spacing w:after="210" w:lineRule="auto"/>
      </w:pPr>
      <w:r>
        <w:rPr>
          <w:rFonts w:eastAsia="Georgia" w:cs="Georgia" w:ascii="Georgia" w:hAnsi="Georgia"/>
        </w:rPr>
        <w:t xml:space="preserve">Vous étiez tenu de remettre au nouveau syndic, </w:t>
      </w:r>
      <w:r>
        <w:rPr>
          <w:b/>
        </w:rPr>
        <w:t xml:space="preserve">dans le délai de quinze (15) jours à compter de la cessation de vos fonctions</w:t>
      </w:r>
      <w:r>
        <w:rPr/>
        <w:t xml:space="preserve">, soit avant le </w:t>
      </w:r>
      <w:r>
        <w:rPr>
          <w:b/>
        </w:rPr>
        <w:t xml:space="preserve">[date limite = date cessation + 15 jours]</w:t>
      </w:r>
      <w:r>
        <w:rPr/>
        <w:t xml:space="preserve"> :</w:t>
      </w:r>
    </w:p>
    <w:p>
      <w:pPr>
        <w:numPr>
          <w:ilvl w:val="0"/>
          <w:numId w:val="9"/>
        </w:numPr>
        <w:spacing w:lineRule="auto"/>
      </w:pPr>
      <w:r>
        <w:rPr>
          <w:rFonts w:eastAsia="Georgia" w:cs="Georgia" w:ascii="Georgia" w:hAnsi="Georgia"/>
        </w:rPr>
        <w:t xml:space="preserve">La situation de trésorerie du syndicat</w:t>
      </w:r>
    </w:p>
    <w:p>
      <w:pPr>
        <w:numPr>
          <w:ilvl w:val="0"/>
          <w:numId w:val="9"/>
        </w:numPr>
        <w:spacing w:lineRule="auto"/>
      </w:pPr>
      <w:r>
        <w:rPr>
          <w:rFonts w:eastAsia="Georgia" w:cs="Georgia" w:ascii="Georgia" w:hAnsi="Georgia"/>
        </w:rPr>
        <w:t xml:space="preserve">Les références des comptes bancaires du syndicat</w:t>
      </w:r>
    </w:p>
    <w:p>
      <w:pPr>
        <w:numPr>
          <w:ilvl w:val="0"/>
          <w:numId w:val="9"/>
        </w:numPr>
        <w:spacing w:lineRule="auto"/>
      </w:pPr>
      <w:r>
        <w:rPr>
          <w:rFonts w:eastAsia="Georgia" w:cs="Georgia" w:ascii="Georgia" w:hAnsi="Georgia"/>
        </w:rPr>
        <w:t xml:space="preserve">Les coordonnées de la banque</w:t>
      </w:r>
    </w:p>
    <w:p>
      <w:pPr>
        <w:spacing w:line="271" w:before="240" w:lineRule="auto"/>
      </w:pPr>
      <w:bookmarkStart w:id="20" w:name="bm_2_2_délai_d_un_mois_2"/>
      <w:r>
        <w:rPr>
          <w:rFonts w:eastAsia="Georgia" w:cs="Georgia" w:ascii="Georgia" w:hAnsi="Georgia"/>
          <w:b/>
          <w:sz w:val="33"/>
        </w:rPr>
        <w:t xml:space="preserve">2.2 Délai d'un mois</w:t>
      </w:r>
      <w:bookmarkEnd w:id="20"/>
    </w:p>
    <w:p>
      <w:pPr>
        <w:spacing w:after="210" w:lineRule="auto"/>
      </w:pPr>
      <w:r>
        <w:rPr>
          <w:rFonts w:eastAsia="Georgia" w:cs="Georgia" w:ascii="Georgia" w:hAnsi="Georgia"/>
        </w:rPr>
        <w:t xml:space="preserve">Vous étiez également tenu de remettre, </w:t>
      </w:r>
      <w:r>
        <w:rPr>
          <w:b/>
        </w:rPr>
        <w:t xml:space="preserve">dans le délai d'un mois à compter de la cessation de vos fonctions</w:t>
      </w:r>
      <w:r>
        <w:rPr/>
        <w:t xml:space="preserve">, soit avant le </w:t>
      </w:r>
      <w:r>
        <w:rPr>
          <w:b/>
        </w:rPr>
        <w:t xml:space="preserve">[date limite = date cessation + 1 mois]</w:t>
      </w:r>
      <w:r>
        <w:rPr/>
        <w:t xml:space="preserve"> :</w:t>
      </w:r>
    </w:p>
    <w:p>
      <w:pPr>
        <w:numPr>
          <w:ilvl w:val="0"/>
          <w:numId w:val="10"/>
        </w:numPr>
        <w:spacing w:lineRule="auto"/>
      </w:pPr>
      <w:r>
        <w:rPr/>
        <w:t xml:space="preserve">L'ensemble des documents et archives du syndicat</w:t>
      </w:r>
    </w:p>
    <w:p>
      <w:pPr>
        <w:numPr>
          <w:ilvl w:val="0"/>
          <w:numId w:val="10"/>
        </w:numPr>
        <w:spacing w:lineRule="auto"/>
      </w:pPr>
      <w:r>
        <w:rPr>
          <w:rFonts w:eastAsia="Georgia" w:cs="Georgia" w:ascii="Georgia" w:hAnsi="Georgia"/>
        </w:rPr>
        <w:t xml:space="preserve">L'ensemble des documents dématérialisés relatifs à la gestion de l'immeuble</w:t>
      </w:r>
    </w:p>
    <w:p>
      <w:pPr>
        <w:numPr>
          <w:ilvl w:val="0"/>
          <w:numId w:val="10"/>
        </w:numPr>
        <w:spacing w:lineRule="auto"/>
      </w:pPr>
      <w:r>
        <w:rPr>
          <w:rFonts w:eastAsia="Georgia" w:cs="Georgia" w:ascii="Georgia" w:hAnsi="Georgia"/>
        </w:rPr>
        <w:t xml:space="preserve">Les documents figurant dans l'Extranet de la copropriété (le cas échéant)</w:t>
      </w:r>
    </w:p>
    <w:p>
      <w:pPr>
        <w:numPr>
          <w:ilvl w:val="0"/>
          <w:numId w:val="10"/>
        </w:numPr>
        <w:spacing w:lineRule="auto"/>
      </w:pPr>
      <w:r>
        <w:rPr>
          <w:rFonts w:eastAsia="Georgia" w:cs="Georgia" w:ascii="Georgia" w:hAnsi="Georgia"/>
        </w:rPr>
        <w:t xml:space="preserve">L'ensemble des fonds immédiatement disponibles</w:t>
      </w:r>
    </w:p>
    <w:p>
      <w:pPr>
        <w:spacing w:after="210" w:lineRule="auto"/>
      </w:pPr>
      <w:r>
        <w:rPr>
          <w:rFonts w:eastAsia="Georgia" w:cs="Georgia" w:ascii="Georgia" w:hAnsi="Georgia"/>
        </w:rPr>
        <w:t xml:space="preserve">Ces délais sont aujourd'hui </w:t>
      </w:r>
      <w:r>
        <w:rPr>
          <w:b/>
        </w:rPr>
        <w:t xml:space="preserve">largement dépassés</w:t>
      </w:r>
      <w:r>
        <w:rPr/>
        <w:t xml:space="preserve">.</w:t>
      </w:r>
    </w:p>
    <w:p>
      <w:pPr>
        <w:spacing w:line="271" w:before="240" w:lineRule="auto"/>
      </w:pPr>
      <w:bookmarkStart w:id="21" w:name="bm_3_nature_des_documents_à_remettre_2"/>
      <w:r>
        <w:rPr>
          <w:rFonts w:eastAsia="Georgia" w:cs="Georgia" w:ascii="Georgia" w:hAnsi="Georgia"/>
          <w:b/>
          <w:sz w:val="42"/>
        </w:rPr>
        <w:t xml:space="preserve">3. Nature des documents à remettre</w:t>
      </w:r>
      <w:bookmarkEnd w:id="21"/>
    </w:p>
    <w:p>
      <w:pPr>
        <w:spacing w:after="210" w:lineRule="auto"/>
      </w:pPr>
      <w:r>
        <w:rPr>
          <w:rFonts w:eastAsia="Georgia" w:cs="Georgia" w:ascii="Georgia" w:hAnsi="Georgia"/>
        </w:rPr>
        <w:t xml:space="preserve">Sans que cette liste soit exhaustive, les archives et documents que vous devez impérativement remettre comprennent notamment[2][3] :</w:t>
      </w:r>
    </w:p>
    <w:p>
      <w:pPr>
        <w:spacing w:line="271" w:before="240" w:lineRule="auto"/>
      </w:pPr>
      <w:bookmarkStart w:id="22" w:name="documents_juridiques_et_réglementaires_2"/>
      <w:r>
        <w:rPr>
          <w:rFonts w:eastAsia="Georgia" w:cs="Georgia" w:ascii="Georgia" w:hAnsi="Georgia"/>
          <w:b/>
          <w:sz w:val="33"/>
        </w:rPr>
        <w:t xml:space="preserve">Documents juridiques et réglementaires</w:t>
      </w:r>
      <w:bookmarkEnd w:id="22"/>
    </w:p>
    <w:p>
      <w:pPr>
        <w:numPr>
          <w:ilvl w:val="0"/>
          <w:numId w:val="11"/>
        </w:numPr>
        <w:spacing w:lineRule="auto"/>
      </w:pPr>
      <w:r>
        <w:rPr>
          <w:rFonts w:eastAsia="Georgia" w:cs="Georgia" w:ascii="Georgia" w:hAnsi="Georgia"/>
        </w:rPr>
        <w:t xml:space="preserve">Le règlement de copropriété et l'état descriptif de division</w:t>
      </w:r>
    </w:p>
    <w:p>
      <w:pPr>
        <w:numPr>
          <w:ilvl w:val="0"/>
          <w:numId w:val="11"/>
        </w:numPr>
        <w:spacing w:lineRule="auto"/>
      </w:pPr>
      <w:r>
        <w:rPr>
          <w:rFonts w:eastAsia="Georgia" w:cs="Georgia" w:ascii="Georgia" w:hAnsi="Georgia"/>
        </w:rPr>
        <w:t xml:space="preserve">Les modifications du règlement de copropriété votées en assemblée générale</w:t>
      </w:r>
    </w:p>
    <w:p>
      <w:pPr>
        <w:numPr>
          <w:ilvl w:val="0"/>
          <w:numId w:val="11"/>
        </w:numPr>
        <w:spacing w:lineRule="auto"/>
      </w:pPr>
      <w:r>
        <w:rPr>
          <w:rFonts w:eastAsia="Georgia" w:cs="Georgia" w:ascii="Georgia" w:hAnsi="Georgia"/>
        </w:rPr>
        <w:t xml:space="preserve">Les procès-verbaux des assemblées générales (ordinaires et extraordinaires)</w:t>
      </w:r>
    </w:p>
    <w:p>
      <w:pPr>
        <w:numPr>
          <w:ilvl w:val="0"/>
          <w:numId w:val="11"/>
        </w:numPr>
        <w:spacing w:lineRule="auto"/>
      </w:pPr>
      <w:r>
        <w:rPr>
          <w:rFonts w:eastAsia="Georgia" w:cs="Georgia" w:ascii="Georgia" w:hAnsi="Georgia"/>
        </w:rPr>
        <w:t xml:space="preserve">Les contrats en cours (entretien, maintenance, assurance, énergie, etc.)</w:t>
      </w:r>
    </w:p>
    <w:p>
      <w:pPr>
        <w:numPr>
          <w:ilvl w:val="0"/>
          <w:numId w:val="11"/>
        </w:numPr>
        <w:spacing w:lineRule="auto"/>
      </w:pPr>
      <w:r>
        <w:rPr>
          <w:rFonts w:eastAsia="Georgia" w:cs="Georgia" w:ascii="Georgia" w:hAnsi="Georgia"/>
        </w:rPr>
        <w:t xml:space="preserve">Le registre des décisions de l'assemblée générale</w:t>
      </w:r>
    </w:p>
    <w:p>
      <w:pPr>
        <w:numPr>
          <w:ilvl w:val="0"/>
          <w:numId w:val="11"/>
        </w:numPr>
        <w:spacing w:lineRule="auto"/>
      </w:pPr>
      <w:r>
        <w:rPr>
          <w:rFonts w:eastAsia="Georgia" w:cs="Georgia" w:ascii="Georgia" w:hAnsi="Georgia"/>
        </w:rPr>
        <w:t xml:space="preserve">La fiche synthétique de la copropriété</w:t>
      </w:r>
    </w:p>
    <w:p>
      <w:pPr>
        <w:numPr>
          <w:ilvl w:val="0"/>
          <w:numId w:val="11"/>
        </w:numPr>
        <w:spacing w:lineRule="auto"/>
      </w:pPr>
      <w:r>
        <w:rPr/>
        <w:t xml:space="preserve">Le carnet d'entretien de l'immeuble</w:t>
      </w:r>
    </w:p>
    <w:p>
      <w:pPr>
        <w:numPr>
          <w:ilvl w:val="0"/>
          <w:numId w:val="11"/>
        </w:numPr>
        <w:spacing w:lineRule="auto"/>
      </w:pPr>
      <w:r>
        <w:rPr>
          <w:rFonts w:eastAsia="Georgia" w:cs="Georgia" w:ascii="Georgia" w:hAnsi="Georgia"/>
        </w:rPr>
        <w:t xml:space="preserve">Les diagnostics techniques (amiante, plomb, termites, performance énergétique, etc.)</w:t>
      </w:r>
    </w:p>
    <w:p>
      <w:pPr>
        <w:spacing w:line="271" w:before="240" w:lineRule="auto"/>
      </w:pPr>
      <w:bookmarkStart w:id="23" w:name="documents_comptables_et_financiers_2"/>
      <w:r>
        <w:rPr>
          <w:b/>
          <w:sz w:val="33"/>
        </w:rPr>
        <w:t xml:space="preserve">Documents comptables et financiers</w:t>
      </w:r>
      <w:bookmarkEnd w:id="23"/>
    </w:p>
    <w:p>
      <w:pPr>
        <w:numPr>
          <w:ilvl w:val="0"/>
          <w:numId w:val="12"/>
        </w:numPr>
        <w:spacing w:lineRule="auto"/>
      </w:pPr>
      <w:r>
        <w:rPr>
          <w:rFonts w:eastAsia="Georgia" w:cs="Georgia" w:ascii="Georgia" w:hAnsi="Georgia"/>
        </w:rPr>
        <w:t xml:space="preserve">Les comptes bancaires et leur historique (relevés, RIB)</w:t>
      </w:r>
    </w:p>
    <w:p>
      <w:pPr>
        <w:numPr>
          <w:ilvl w:val="0"/>
          <w:numId w:val="12"/>
        </w:numPr>
        <w:spacing w:lineRule="auto"/>
      </w:pPr>
      <w:r>
        <w:rPr>
          <w:rFonts w:eastAsia="Georgia" w:cs="Georgia" w:ascii="Georgia" w:hAnsi="Georgia"/>
        </w:rPr>
        <w:t xml:space="preserve">La situation de trésorerie actualisée</w:t>
      </w:r>
    </w:p>
    <w:p>
      <w:pPr>
        <w:numPr>
          <w:ilvl w:val="0"/>
          <w:numId w:val="12"/>
        </w:numPr>
        <w:spacing w:lineRule="auto"/>
      </w:pPr>
      <w:r>
        <w:rPr>
          <w:rFonts w:eastAsia="Georgia" w:cs="Georgia" w:ascii="Georgia" w:hAnsi="Georgia"/>
        </w:rPr>
        <w:t xml:space="preserve">L'état des comptes individuels des copropriétaires</w:t>
      </w:r>
    </w:p>
    <w:p>
      <w:pPr>
        <w:numPr>
          <w:ilvl w:val="0"/>
          <w:numId w:val="12"/>
        </w:numPr>
        <w:spacing w:lineRule="auto"/>
      </w:pPr>
      <w:r>
        <w:rPr>
          <w:rFonts w:eastAsia="Georgia" w:cs="Georgia" w:ascii="Georgia" w:hAnsi="Georgia"/>
        </w:rPr>
        <w:t xml:space="preserve">Les budgets prévisionnels et leurs annexes</w:t>
      </w:r>
    </w:p>
    <w:p>
      <w:pPr>
        <w:numPr>
          <w:ilvl w:val="0"/>
          <w:numId w:val="12"/>
        </w:numPr>
        <w:spacing w:lineRule="auto"/>
      </w:pPr>
      <w:r>
        <w:rPr/>
        <w:t xml:space="preserve">Les appels de fonds et leur justification</w:t>
      </w:r>
    </w:p>
    <w:p>
      <w:pPr>
        <w:numPr>
          <w:ilvl w:val="0"/>
          <w:numId w:val="12"/>
        </w:numPr>
        <w:spacing w:lineRule="auto"/>
      </w:pPr>
      <w:r>
        <w:rPr/>
        <w:t xml:space="preserve">Les factures fournisseurs et prestataires</w:t>
      </w:r>
    </w:p>
    <w:p>
      <w:pPr>
        <w:numPr>
          <w:ilvl w:val="0"/>
          <w:numId w:val="12"/>
        </w:numPr>
        <w:spacing w:lineRule="auto"/>
      </w:pPr>
      <w:r>
        <w:rPr/>
        <w:t xml:space="preserve">Les contrats d'assurance et attestations en cours</w:t>
      </w:r>
    </w:p>
    <w:p>
      <w:pPr>
        <w:numPr>
          <w:ilvl w:val="0"/>
          <w:numId w:val="12"/>
        </w:numPr>
        <w:spacing w:lineRule="auto"/>
      </w:pPr>
      <w:r>
        <w:rPr>
          <w:rFonts w:eastAsia="Georgia" w:cs="Georgia" w:ascii="Georgia" w:hAnsi="Georgia"/>
        </w:rPr>
        <w:t xml:space="preserve">Les déclarations fiscales et sociales</w:t>
      </w:r>
    </w:p>
    <w:p>
      <w:pPr>
        <w:numPr>
          <w:ilvl w:val="0"/>
          <w:numId w:val="12"/>
        </w:numPr>
        <w:spacing w:lineRule="auto"/>
      </w:pPr>
      <w:r>
        <w:rPr>
          <w:rFonts w:eastAsia="Georgia" w:cs="Georgia" w:ascii="Georgia" w:hAnsi="Georgia"/>
        </w:rPr>
        <w:t xml:space="preserve">Les pièces comptables justifiant les opérations réalisées</w:t>
      </w:r>
    </w:p>
    <w:p>
      <w:pPr>
        <w:spacing w:line="271" w:before="240" w:lineRule="auto"/>
      </w:pPr>
      <w:bookmarkStart w:id="24" w:name="documents_relatifs_à_l_immeuble_e_929901"/>
      <w:r>
        <w:rPr>
          <w:rFonts w:eastAsia="Georgia" w:cs="Georgia" w:ascii="Georgia" w:hAnsi="Georgia"/>
          <w:b/>
          <w:sz w:val="33"/>
        </w:rPr>
        <w:t xml:space="preserve">Documents relatifs à l'immeuble et aux travaux</w:t>
      </w:r>
      <w:bookmarkEnd w:id="24"/>
    </w:p>
    <w:p>
      <w:pPr>
        <w:numPr>
          <w:ilvl w:val="0"/>
          <w:numId w:val="13"/>
        </w:numPr>
        <w:spacing w:lineRule="auto"/>
      </w:pPr>
      <w:r>
        <w:rPr/>
        <w:t xml:space="preserve">Les plans de l'immeuble et des parties communes</w:t>
      </w:r>
    </w:p>
    <w:p>
      <w:pPr>
        <w:numPr>
          <w:ilvl w:val="0"/>
          <w:numId w:val="13"/>
        </w:numPr>
        <w:spacing w:lineRule="auto"/>
      </w:pPr>
      <w:r>
        <w:rPr>
          <w:rFonts w:eastAsia="Georgia" w:cs="Georgia" w:ascii="Georgia" w:hAnsi="Georgia"/>
        </w:rPr>
        <w:t xml:space="preserve">Les dossiers techniques relatifs aux équipements communs</w:t>
      </w:r>
    </w:p>
    <w:p>
      <w:pPr>
        <w:numPr>
          <w:ilvl w:val="0"/>
          <w:numId w:val="13"/>
        </w:numPr>
        <w:spacing w:lineRule="auto"/>
      </w:pPr>
      <w:r>
        <w:rPr>
          <w:rFonts w:eastAsia="Georgia" w:cs="Georgia" w:ascii="Georgia" w:hAnsi="Georgia"/>
        </w:rPr>
        <w:t xml:space="preserve">Les rapports d'expertise et études techniques</w:t>
      </w:r>
    </w:p>
    <w:p>
      <w:pPr>
        <w:numPr>
          <w:ilvl w:val="0"/>
          <w:numId w:val="13"/>
        </w:numPr>
        <w:spacing w:lineRule="auto"/>
      </w:pPr>
      <w:r>
        <w:rPr>
          <w:rFonts w:eastAsia="Georgia" w:cs="Georgia" w:ascii="Georgia" w:hAnsi="Georgia"/>
        </w:rPr>
        <w:t xml:space="preserve">Les devis en cours et archives des travaux réalisés</w:t>
      </w:r>
    </w:p>
    <w:p>
      <w:pPr>
        <w:numPr>
          <w:ilvl w:val="0"/>
          <w:numId w:val="13"/>
        </w:numPr>
        <w:spacing w:lineRule="auto"/>
      </w:pPr>
      <w:r>
        <w:rPr>
          <w:rFonts w:eastAsia="Georgia" w:cs="Georgia" w:ascii="Georgia" w:hAnsi="Georgia"/>
        </w:rPr>
        <w:t xml:space="preserve">Les garanties décennales et assurances dommages-ouvrage</w:t>
      </w:r>
    </w:p>
    <w:p>
      <w:pPr>
        <w:numPr>
          <w:ilvl w:val="0"/>
          <w:numId w:val="13"/>
        </w:numPr>
        <w:spacing w:lineRule="auto"/>
      </w:pPr>
      <w:r>
        <w:rPr>
          <w:rFonts w:eastAsia="Georgia" w:cs="Georgia" w:ascii="Georgia" w:hAnsi="Georgia"/>
        </w:rPr>
        <w:t xml:space="preserve">La correspondance avec les copropriétaires et les tiers</w:t>
      </w:r>
    </w:p>
    <w:p>
      <w:pPr>
        <w:spacing w:line="271" w:before="240" w:lineRule="auto"/>
      </w:pPr>
      <w:bookmarkStart w:id="25" w:name="documents_dématérialisés_2"/>
      <w:r>
        <w:rPr>
          <w:rFonts w:eastAsia="Georgia" w:cs="Georgia" w:ascii="Georgia" w:hAnsi="Georgia"/>
          <w:b/>
          <w:sz w:val="33"/>
        </w:rPr>
        <w:t xml:space="preserve">Documents dématérialisés</w:t>
      </w:r>
      <w:bookmarkEnd w:id="25"/>
    </w:p>
    <w:p>
      <w:pPr>
        <w:numPr>
          <w:ilvl w:val="0"/>
          <w:numId w:val="14"/>
        </w:numPr>
        <w:spacing w:lineRule="auto"/>
      </w:pPr>
      <w:r>
        <w:rPr>
          <w:rFonts w:eastAsia="Georgia" w:cs="Georgia" w:ascii="Georgia" w:hAnsi="Georgia"/>
        </w:rPr>
        <w:t xml:space="preserve">Les accès aux espaces numériques de la copropriété (Extranet, plateforme de gestion)</w:t>
      </w:r>
    </w:p>
    <w:p>
      <w:pPr>
        <w:numPr>
          <w:ilvl w:val="0"/>
          <w:numId w:val="14"/>
        </w:numPr>
        <w:spacing w:lineRule="auto"/>
      </w:pPr>
      <w:r>
        <w:rPr/>
        <w:t xml:space="preserve">Les fichiers informatiques de gestion</w:t>
      </w:r>
    </w:p>
    <w:p>
      <w:pPr>
        <w:numPr>
          <w:ilvl w:val="0"/>
          <w:numId w:val="14"/>
        </w:numPr>
        <w:spacing w:lineRule="auto"/>
      </w:pPr>
      <w:r>
        <w:rPr>
          <w:rFonts w:eastAsia="Georgia" w:cs="Georgia" w:ascii="Georgia" w:hAnsi="Georgia"/>
        </w:rPr>
        <w:t xml:space="preserve">Les sauvegardes numériques des archives</w:t>
      </w:r>
    </w:p>
    <w:p>
      <w:pPr>
        <w:spacing w:line="271" w:before="240" w:lineRule="auto"/>
      </w:pPr>
      <w:bookmarkStart w:id="26" w:name="bm_4_mise_en_demeure_2"/>
      <w:r>
        <w:rPr>
          <w:b/>
          <w:sz w:val="42"/>
        </w:rPr>
        <w:t xml:space="preserve">4. Mise en demeure</w:t>
      </w:r>
      <w:bookmarkEnd w:id="26"/>
    </w:p>
    <w:p>
      <w:pPr>
        <w:spacing w:after="210" w:lineRule="auto"/>
      </w:pPr>
      <w:r>
        <w:rPr>
          <w:rFonts w:eastAsia="Georgia" w:cs="Georgia" w:ascii="Georgia" w:hAnsi="Georgia"/>
        </w:rPr>
        <w:t xml:space="preserve">En conséquence, et conformément aux dispositions de l'article 18-2 de la loi du 10 juillet 1965, </w:t>
      </w:r>
      <w:r>
        <w:rPr>
          <w:b/>
        </w:rPr>
        <w:t xml:space="preserve">je vous mets en demeure</w:t>
      </w:r>
      <w:r>
        <w:rPr>
          <w:rFonts w:eastAsia="Georgia" w:cs="Georgia" w:ascii="Georgia" w:hAnsi="Georgia"/>
        </w:rPr>
        <w:t xml:space="preserve"> de procéder à la remise complète et immédiate de l'ensemble des documents, archives et fonds du syndicat des copropriétaires au nouveau syndic.</w:t>
      </w:r>
    </w:p>
    <w:p>
      <w:pPr>
        <w:spacing w:after="210" w:lineRule="auto"/>
      </w:pPr>
      <w:r>
        <w:rPr>
          <w:b/>
        </w:rPr>
        <w:t xml:space="preserve">Cette remise devra intervenir dans un délai maximum de huit (8) jours à compter de la réception de la présente lettre</w:t>
      </w:r>
      <w:r>
        <w:rPr/>
        <w:t xml:space="preserve">, soit avant le </w:t>
      </w:r>
      <w:r>
        <w:rPr>
          <w:b/>
        </w:rPr>
        <w:t xml:space="preserve">[date limite]</w:t>
      </w:r>
      <w:r>
        <w:rPr/>
        <w:t xml:space="preserve">.</w:t>
      </w:r>
    </w:p>
    <w:p>
      <w:pPr>
        <w:spacing w:after="210" w:lineRule="auto"/>
      </w:pPr>
      <w:r>
        <w:rPr>
          <w:rFonts w:eastAsia="Georgia" w:cs="Georgia" w:ascii="Georgia" w:hAnsi="Georgia"/>
        </w:rPr>
        <w:t xml:space="preserve">Les documents et archives devront être remis au nouveau syndic à l'adresse suivante :</w:t>
      </w:r>
    </w:p>
    <w:p>
      <w:pPr>
        <w:spacing w:after="210" w:lineRule="auto"/>
      </w:pPr>
      <w:r>
        <w:rPr>
          <w:b/>
        </w:rPr>
        <w:t xml:space="preserve">[Nom du nouveau syndic]</w:t>
      </w:r>
      <w:r>
        <w:rPr/>
        <w:br w:type="textWrapping"/>
      </w:r>
      <w:r>
        <w:rPr/>
        <w:t xml:space="preserve">[Adresse]</w:t>
      </w:r>
      <w:r>
        <w:rPr/>
        <w:br w:type="textWrapping"/>
      </w:r>
      <w:r>
        <w:rPr/>
        <w:t xml:space="preserve">[Code postal] [Ville]</w:t>
      </w:r>
      <w:r>
        <w:rPr/>
        <w:br w:type="textWrapping"/>
      </w:r>
      <w:r>
        <w:rPr>
          <w:rFonts w:eastAsia="Georgia" w:cs="Georgia" w:ascii="Georgia" w:hAnsi="Georgia"/>
        </w:rPr>
        <w:t xml:space="preserve">Tél. : [Téléphone]</w:t>
      </w:r>
      <w:r>
        <w:rPr/>
        <w:br w:type="textWrapping"/>
      </w:r>
      <w:r>
        <w:rPr/>
        <w:t xml:space="preserve">Email : [Email]</w:t>
      </w:r>
    </w:p>
    <w:p>
      <w:pPr>
        <w:spacing w:line="271" w:before="240" w:lineRule="auto"/>
      </w:pPr>
      <w:bookmarkStart w:id="27" w:name="bm_5_conséquences_en_cas_de_non_r_161fb7"/>
      <w:r>
        <w:rPr>
          <w:rFonts w:eastAsia="Georgia" w:cs="Georgia" w:ascii="Georgia" w:hAnsi="Georgia"/>
          <w:b/>
          <w:sz w:val="42"/>
        </w:rPr>
        <w:t xml:space="preserve">5. Conséquences en cas de non-respect</w:t>
      </w:r>
      <w:bookmarkEnd w:id="27"/>
    </w:p>
    <w:p>
      <w:pPr>
        <w:spacing w:after="210" w:lineRule="auto"/>
      </w:pPr>
      <w:r>
        <w:rPr/>
        <w:t xml:space="preserve">Je vous rappelle que le </w:t>
      </w:r>
      <w:r>
        <w:rPr>
          <w:b/>
        </w:rPr>
        <w:t xml:space="preserve">refus ou le retard dans la transmission des archives constitue un manquement grave à vos obligations professionnelles</w:t>
      </w:r>
      <w:r>
        <w:rPr/>
        <w:t xml:space="preserve">[1][2].</w:t>
      </w:r>
    </w:p>
    <w:p>
      <w:pPr>
        <w:spacing w:after="210" w:lineRule="auto"/>
      </w:pPr>
      <w:r>
        <w:rPr>
          <w:rFonts w:eastAsia="Georgia" w:cs="Georgia" w:ascii="Georgia" w:hAnsi="Georgia"/>
        </w:rPr>
        <w:t xml:space="preserve">À défaut de remise des documents et archives dans le délai imparti, et conformément aux dispositions de l'article 18-2 alinéa 8 de la loi du 10 juillet 1965, </w:t>
      </w:r>
      <w:r>
        <w:rPr>
          <w:b/>
        </w:rPr>
        <w:t xml:space="preserve">nous serons contraints de saisir le Président du Tribunal judiciaire statuant en référé</w:t>
      </w:r>
      <w:r>
        <w:rPr/>
        <w:t xml:space="preserve"> afin d'obtenir :</w:t>
      </w:r>
    </w:p>
    <w:p>
      <w:pPr>
        <w:numPr>
          <w:ilvl w:val="0"/>
          <w:numId w:val="15"/>
        </w:numPr>
        <w:spacing w:lineRule="auto"/>
      </w:pPr>
      <w:r>
        <w:rPr>
          <w:rFonts w:eastAsia="Georgia" w:cs="Georgia" w:ascii="Georgia" w:hAnsi="Georgia"/>
        </w:rPr>
        <w:t xml:space="preserve">Une ordonnance vous enjoignant de remettre l'intégralité des archives </w:t>
      </w:r>
      <w:r>
        <w:rPr>
          <w:b/>
        </w:rPr>
        <w:t xml:space="preserve">sous astreinte financière</w:t>
      </w:r>
      <w:r>
        <w:rPr>
          <w:rFonts w:eastAsia="Georgia" w:cs="Georgia" w:ascii="Georgia" w:hAnsi="Georgia"/>
        </w:rPr>
        <w:t xml:space="preserve"> (généralement fixée par jour de retard)</w:t>
      </w:r>
    </w:p>
    <w:p>
      <w:pPr>
        <w:numPr>
          <w:ilvl w:val="0"/>
          <w:numId w:val="15"/>
        </w:numPr>
        <w:spacing w:lineRule="auto"/>
      </w:pPr>
      <w:r>
        <w:rPr/>
        <w:t xml:space="preserve">Le versement d'</w:t>
      </w:r>
      <w:r>
        <w:rPr>
          <w:b/>
        </w:rPr>
        <w:t xml:space="preserve">intérêts provisionnels</w:t>
      </w:r>
      <w:r>
        <w:rPr>
          <w:rFonts w:eastAsia="Georgia" w:cs="Georgia" w:ascii="Georgia" w:hAnsi="Georgia"/>
        </w:rPr>
        <w:t xml:space="preserve"> dus à compter de la présente mise en demeure</w:t>
      </w:r>
    </w:p>
    <w:p>
      <w:pPr>
        <w:numPr>
          <w:ilvl w:val="0"/>
          <w:numId w:val="15"/>
        </w:numPr>
        <w:spacing w:lineRule="auto"/>
      </w:pPr>
      <w:r>
        <w:rPr/>
        <w:t xml:space="preserve">Le versement d'une </w:t>
      </w:r>
      <w:r>
        <w:rPr>
          <w:b/>
        </w:rPr>
        <w:t xml:space="preserve">provision à valoir sur les dommages et intérêts</w:t>
      </w:r>
      <w:r>
        <w:rPr>
          <w:rFonts w:eastAsia="Georgia" w:cs="Georgia" w:ascii="Georgia" w:hAnsi="Georgia"/>
        </w:rPr>
        <w:t xml:space="preserve"> en réparation du préjudice subi par le syndicat du fait de votre carence</w:t>
      </w:r>
    </w:p>
    <w:p>
      <w:pPr>
        <w:numPr>
          <w:ilvl w:val="0"/>
          <w:numId w:val="15"/>
        </w:numPr>
        <w:spacing w:lineRule="auto"/>
      </w:pPr>
      <w:r>
        <w:rPr/>
        <w:t xml:space="preserve">La </w:t>
      </w:r>
      <w:r>
        <w:rPr>
          <w:b/>
        </w:rPr>
        <w:t xml:space="preserve">condamnation aux entiers dépens</w:t>
      </w:r>
      <w:r>
        <w:rPr>
          <w:rFonts w:eastAsia="Georgia" w:cs="Georgia" w:ascii="Georgia" w:hAnsi="Georgia"/>
        </w:rPr>
        <w:t xml:space="preserve"> de la procédure judiciaire, incluant les frais d'huissier et d'avocat</w:t>
      </w:r>
    </w:p>
    <w:p>
      <w:pPr>
        <w:spacing w:after="210" w:lineRule="auto"/>
      </w:pPr>
      <w:r>
        <w:rPr>
          <w:rFonts w:eastAsia="Georgia" w:cs="Georgia" w:ascii="Georgia" w:hAnsi="Georgia"/>
        </w:rPr>
        <w:t xml:space="preserve">Par ailleurs, votre responsabilité civile professionnelle pourra être engagée pour le préjudice causé au syndicat des copropriétaires et aux copropriétaires par l'absence de transmission des archives, notamment en cas d'impossibilité de traiter des dossiers urgents ou de litiges[2][3].</w:t>
      </w:r>
    </w:p>
    <w:p>
      <w:pPr>
        <w:spacing w:line="271" w:before="240" w:lineRule="auto"/>
      </w:pPr>
      <w:bookmarkStart w:id="28" w:name="bm_6_conclusion_2"/>
      <w:r>
        <w:rPr>
          <w:b/>
          <w:sz w:val="42"/>
        </w:rPr>
        <w:t xml:space="preserve">6. Conclusion</w:t>
      </w:r>
      <w:bookmarkEnd w:id="28"/>
    </w:p>
    <w:p>
      <w:pPr>
        <w:spacing w:after="210" w:lineRule="auto"/>
      </w:pPr>
      <w:r>
        <w:rPr>
          <w:rFonts w:eastAsia="Georgia" w:cs="Georgia" w:ascii="Georgia" w:hAnsi="Georgia"/>
        </w:rPr>
        <w:t xml:space="preserve">Dans l'attente de votre diligence et d'une régularisation rapide de cette situation, je vous prie d'agréer, Madame, Monsieur, l'expression de mes salutations distinguées.</w:t>
      </w:r>
    </w:p>
    <w:p>
      <w:pPr>
        <w:spacing w:after="210" w:lineRule="auto"/>
      </w:pPr>
      <w:r>
        <w:rPr>
          <w:b/>
        </w:rPr>
        <w:t xml:space="preserve">[Signature manuscrite]</w:t>
      </w:r>
    </w:p>
    <w:p>
      <w:pPr>
        <w:spacing w:after="210" w:lineRule="auto"/>
      </w:pPr>
      <w:r>
        <w:rPr>
          <w:b/>
        </w:rPr>
        <w:t xml:space="preserve">[NOM ET PRÉNOM DU PRÉSIDENT DU CONSEIL SYNDICAL]</w:t>
      </w:r>
      <w:r>
        <w:rPr/>
        <w:br w:type="textWrapping"/>
      </w:r>
      <w:r>
        <w:rPr>
          <w:rFonts w:eastAsia="Georgia" w:cs="Georgia" w:ascii="Georgia" w:hAnsi="Georgia"/>
        </w:rPr>
        <w:t xml:space="preserve">Président du Conseil Syndical</w:t>
      </w:r>
      <w:r>
        <w:rPr/>
        <w:br w:type="textWrapping"/>
      </w:r>
      <w:r>
        <w:rPr>
          <w:rFonts w:eastAsia="Georgia" w:cs="Georgia" w:ascii="Georgia" w:hAnsi="Georgia"/>
        </w:rPr>
        <w:t xml:space="preserve">[Coordonnées téléphoniques]</w:t>
      </w:r>
      <w:r>
        <w:rPr/>
        <w:br w:type="textWrapping"/>
      </w:r>
      <w:r>
        <w:rPr/>
        <w:t xml:space="preserve">[Adresse email]</w:t>
      </w:r>
    </w:p>
    <w:p>
      <w:pPr>
        <w:spacing w:lineRule="auto"/>
      </w:pPr>
      <w:r>
        <w:rPr>
          <w:noProof/>
        </w:rPr>
        <w:pict>
          <v:rect alt="" style="width:434.5pt;height:.05pt;mso-width-percent:0;mso-height-percent:0;mso-width-percent:0;mso-height-percent:0" o:hralign="center" o:hrstd="t" o:hr="t"/>
        </w:pict>
      </w:r>
    </w:p>
    <w:p>
      <w:pPr>
        <w:spacing w:after="210" w:lineRule="auto"/>
      </w:pPr>
      <w:r>
        <w:rPr>
          <w:b/>
        </w:rPr>
        <w:t xml:space="preserve">Copie pour information :</w:t>
      </w:r>
    </w:p>
    <w:p>
      <w:pPr>
        <w:numPr>
          <w:ilvl w:val="0"/>
          <w:numId w:val="16"/>
        </w:numPr>
        <w:spacing w:lineRule="auto"/>
      </w:pPr>
      <w:r>
        <w:rPr/>
        <w:t xml:space="preserve">M./Mme [Nom du nouveau syndic]</w:t>
      </w:r>
    </w:p>
    <w:p>
      <w:pPr>
        <w:numPr>
          <w:ilvl w:val="0"/>
          <w:numId w:val="16"/>
        </w:numPr>
        <w:spacing w:lineRule="auto"/>
      </w:pPr>
      <w:r>
        <w:rPr>
          <w:rFonts w:eastAsia="Georgia" w:cs="Georgia" w:ascii="Georgia" w:hAnsi="Georgia"/>
        </w:rPr>
        <w:t xml:space="preserve">M./Mme [Nom du trésorier du Conseil Syndical], le cas échéant</w:t>
      </w:r>
    </w:p>
    <w:p>
      <w:pPr>
        <w:numPr>
          <w:ilvl w:val="0"/>
          <w:numId w:val="16"/>
        </w:numPr>
        <w:spacing w:lineRule="auto"/>
      </w:pPr>
      <w:r>
        <w:rPr>
          <w:rFonts w:eastAsia="Georgia" w:cs="Georgia" w:ascii="Georgia" w:hAnsi="Georgia"/>
        </w:rPr>
        <w:t xml:space="preserve">Ordre professionnel ou organisme de tutelle (FNAIM, UNIS, CPI, etc.), le cas échéant</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9" w:name="références_2"/>
      <w:r>
        <w:rPr>
          <w:rFonts w:eastAsia="Georgia" w:cs="Georgia" w:ascii="Georgia" w:hAnsi="Georgia"/>
          <w:b/>
          <w:sz w:val="42"/>
        </w:rPr>
        <w:t xml:space="preserve">Références</w:t>
      </w:r>
      <w:bookmarkEnd w:id="29"/>
    </w:p>
    <w:p>
      <w:pPr>
        <w:spacing w:after="210" w:lineRule="auto"/>
      </w:pPr>
      <w:r>
        <w:rPr>
          <w:rFonts w:eastAsia="Georgia" w:cs="Georgia" w:ascii="Georgia" w:hAnsi="Georgia"/>
        </w:rPr>
        <w:t xml:space="preserve">[1] Loi n° 65-557 du 10 juillet 1965 fixant le statut de la copropriété des immeubles bâtis, article 18-2. </w:t>
      </w:r>
      <w:hyperlink r:id="rId8">
        <w:r>
          <w:rPr>
            <w:rFonts w:eastAsia="Georgia" w:cs="Georgia" w:ascii="Georgia" w:hAnsi="Georgia"/>
            <w:color w:val="4472C4"/>
          </w:rPr>
          <w:t xml:space="preserve">https://www.legifrance.gouv.fr/loda/article_lc/LEGIARTI000049398867</w:t>
        </w:r>
      </w:hyperlink>
    </w:p>
    <w:p>
      <w:pPr>
        <w:spacing w:after="210" w:lineRule="auto"/>
      </w:pPr>
      <w:r>
        <w:rPr>
          <w:rFonts w:eastAsia="Georgia" w:cs="Georgia" w:ascii="Georgia" w:hAnsi="Georgia"/>
        </w:rPr>
        <w:t xml:space="preserve">[2] Cabinet Lauga Avocats. (2026, février 5). La transmission des archives et des fonds par l'ancien syndic à son successeur. </w:t>
      </w:r>
      <w:hyperlink r:id="rId9">
        <w:r>
          <w:rPr>
            <w:color w:val="4472C4"/>
          </w:rPr>
          <w:t xml:space="preserve">https://www.cabinet-lauga.fr/la-transmission-des-archives-et-des-fonds-par-lancien-syndic-a-son-successeur/</w:t>
        </w:r>
      </w:hyperlink>
    </w:p>
    <w:p>
      <w:pPr>
        <w:spacing w:after="210" w:lineRule="auto"/>
      </w:pPr>
      <w:r>
        <w:rPr>
          <w:rFonts w:eastAsia="Georgia" w:cs="Georgia" w:ascii="Georgia" w:hAnsi="Georgia"/>
        </w:rPr>
        <w:t xml:space="preserve">[3] Informations Rapides de la Copropriété. (2024, février 28). La transmission des archives. </w:t>
      </w:r>
      <w:hyperlink r:id="rId10">
        <w:r>
          <w:rPr>
            <w:color w:val="4472C4"/>
          </w:rPr>
          <w:t xml:space="preserve">https://www.informationsrapidesdelacopropriete.fr/copro-pratique/6909-la-transmission-des-archives</w:t>
        </w:r>
      </w:hyperlink>
    </w:p>
    <w:sectPr>
      <w:pgSz w:w="12240" w:h="15840" w:orient="portrait"/>
      <w:pgMar w:top="1415" w:right="1775" w:bottom="1415" w:left="177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3">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4">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5">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6">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0">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1">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2">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3">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4">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5">
    <w:multiLevelType w:val="hybridMultilevel"/>
    <w:lvl w:ilvl="0">
      <w:start w:val="1"/>
      <w:numFmt w:val="decimal"/>
      <w:lvlText w:val="%1."/>
      <w:lvlJc w:val="left"/>
      <w:pPr>
        <w:tabs>
          <w:tab w:val="num" w:pos="1080"/>
        </w:tabs>
        <w:ind w:left="720" w:hanging="360"/>
      </w:p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legifrance.gouv.fr/loda/article_lc/LEGIARTI000049398867" TargetMode="External"/><Relationship Id="rId6" Type="http://schemas.openxmlformats.org/officeDocument/2006/relationships/hyperlink" Target="https://www.cabinet-lauga.fr/la-transmission-des-archives-et-des-fonds-par-lancien-syndic-a-son-successeur/" TargetMode="External"/><Relationship Id="rId7" Type="http://schemas.openxmlformats.org/officeDocument/2006/relationships/hyperlink" Target="https://www.informationsrapidesdelacopropriete.fr/copro-pratique/6909-la-transmission-des-archives" TargetMode="External"/><Relationship Id="rId8" Type="http://schemas.openxmlformats.org/officeDocument/2006/relationships/hyperlink" Target="https://www.legifrance.gouv.fr/loda/article_lc/LEGIARTI000049398867" TargetMode="External"/><Relationship Id="rId9" Type="http://schemas.openxmlformats.org/officeDocument/2006/relationships/hyperlink" Target="https://www.cabinet-lauga.fr/la-transmission-des-archives-et-des-fonds-par-lancien-syndic-a-son-successeur/" TargetMode="External"/><Relationship Id="rId10" Type="http://schemas.openxmlformats.org/officeDocument/2006/relationships/hyperlink" Target="https://www.informationsrapidesdelacopropriete.fr/copro-pratique/6909-la-transmission-des-archives"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2026-03-01T13:36:32.678Z</dcterms:created>
  <dcterms:modified xsi:type="dcterms:W3CDTF">2026-03-01T13:36:32.678Z</dcterms:modified>
</cp:coreProperties>
</file>